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25BF" w:rsidRPr="004922D6" w:rsidRDefault="00AE25BF" w:rsidP="00CE6BA1">
      <w:pPr>
        <w:pStyle w:val="CRCoverPage"/>
        <w:tabs>
          <w:tab w:val="right" w:pos="9639"/>
        </w:tabs>
        <w:spacing w:after="0"/>
        <w:rPr>
          <w:b/>
          <w:noProof/>
          <w:color w:val="0000FF"/>
          <w:sz w:val="28"/>
        </w:rPr>
      </w:pPr>
      <w:r w:rsidRPr="004922D6">
        <w:rPr>
          <w:b/>
          <w:noProof/>
          <w:color w:val="0000FF"/>
          <w:sz w:val="24"/>
        </w:rPr>
        <w:t>3GPP TSG</w:t>
      </w:r>
      <w:r w:rsidR="00CE6BA1" w:rsidRPr="004922D6">
        <w:rPr>
          <w:b/>
          <w:noProof/>
          <w:color w:val="0000FF"/>
          <w:sz w:val="24"/>
        </w:rPr>
        <w:t xml:space="preserve"> RAN </w:t>
      </w:r>
      <w:r w:rsidRPr="004922D6">
        <w:rPr>
          <w:b/>
          <w:noProof/>
          <w:color w:val="0000FF"/>
          <w:sz w:val="24"/>
        </w:rPr>
        <w:t>Meeting #</w:t>
      </w:r>
      <w:r w:rsidR="005F028D">
        <w:rPr>
          <w:b/>
          <w:noProof/>
          <w:color w:val="0000FF"/>
          <w:sz w:val="24"/>
        </w:rPr>
        <w:t>7</w:t>
      </w:r>
      <w:r w:rsidR="00C54898">
        <w:rPr>
          <w:b/>
          <w:noProof/>
          <w:color w:val="0000FF"/>
          <w:sz w:val="24"/>
        </w:rPr>
        <w:t>2</w:t>
      </w:r>
      <w:r w:rsidRPr="004922D6">
        <w:rPr>
          <w:b/>
          <w:i/>
          <w:noProof/>
          <w:color w:val="0000FF"/>
          <w:sz w:val="28"/>
        </w:rPr>
        <w:tab/>
      </w:r>
      <w:r w:rsidR="0003648F">
        <w:rPr>
          <w:b/>
          <w:noProof/>
          <w:color w:val="0000FF"/>
          <w:sz w:val="28"/>
        </w:rPr>
        <w:t>RP-16</w:t>
      </w:r>
      <w:r w:rsidR="00A73691">
        <w:rPr>
          <w:b/>
          <w:noProof/>
          <w:color w:val="0000FF"/>
          <w:sz w:val="28"/>
        </w:rPr>
        <w:t>1221</w:t>
      </w:r>
    </w:p>
    <w:p w:rsidR="00AE25BF" w:rsidRDefault="00C54898" w:rsidP="00517E5C">
      <w:pPr>
        <w:pStyle w:val="CRCoverPage"/>
        <w:tabs>
          <w:tab w:val="left" w:pos="7797"/>
        </w:tabs>
        <w:spacing w:after="0"/>
        <w:outlineLvl w:val="0"/>
        <w:rPr>
          <w:b/>
          <w:noProof/>
          <w:sz w:val="24"/>
        </w:rPr>
      </w:pPr>
      <w:r>
        <w:rPr>
          <w:b/>
          <w:noProof/>
          <w:color w:val="0000FF"/>
          <w:sz w:val="24"/>
        </w:rPr>
        <w:t>Busan South Korea</w:t>
      </w:r>
      <w:r w:rsidR="00E60E69">
        <w:rPr>
          <w:b/>
          <w:noProof/>
          <w:color w:val="0000FF"/>
          <w:sz w:val="24"/>
        </w:rPr>
        <w:t>,</w:t>
      </w:r>
      <w:r>
        <w:rPr>
          <w:b/>
          <w:noProof/>
          <w:color w:val="0000FF"/>
          <w:sz w:val="24"/>
        </w:rPr>
        <w:t xml:space="preserve"> June 13-16 </w:t>
      </w:r>
      <w:r w:rsidR="00CE6BA1" w:rsidRPr="004922D6">
        <w:rPr>
          <w:b/>
          <w:noProof/>
          <w:color w:val="0000FF"/>
          <w:sz w:val="24"/>
        </w:rPr>
        <w:t>201</w:t>
      </w:r>
      <w:r w:rsidR="0003648F">
        <w:rPr>
          <w:b/>
          <w:noProof/>
          <w:color w:val="0000FF"/>
          <w:sz w:val="24"/>
        </w:rPr>
        <w:t>6</w:t>
      </w:r>
      <w:r w:rsidR="00AE25BF" w:rsidRPr="00BA3A53">
        <w:rPr>
          <w:rFonts w:eastAsia="Batang" w:cs="Arial" w:hint="eastAsia"/>
          <w:b/>
          <w:sz w:val="24"/>
          <w:lang w:eastAsia="zh-CN"/>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hint="eastAsia"/>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B0E60">
        <w:rPr>
          <w:rFonts w:ascii="Arial" w:eastAsia="Batang" w:hAnsi="Arial"/>
          <w:b/>
          <w:lang w:val="en-US" w:eastAsia="zh-CN"/>
        </w:rPr>
        <w:t>CMCC, China Telecom</w:t>
      </w:r>
      <w:r w:rsidR="008A252F">
        <w:rPr>
          <w:rFonts w:ascii="Arial" w:eastAsia="Batang" w:hAnsi="Arial"/>
          <w:b/>
          <w:lang w:val="en-US" w:eastAsia="zh-CN"/>
        </w:rPr>
        <w:t xml:space="preserve">, C-Spire, </w:t>
      </w:r>
      <w:r w:rsidR="00F30D54">
        <w:rPr>
          <w:rFonts w:ascii="Arial" w:eastAsia="Batang" w:hAnsi="Arial"/>
          <w:b/>
          <w:lang w:val="en-US" w:eastAsia="zh-CN"/>
        </w:rPr>
        <w:t xml:space="preserve">US Department of Commerce, </w:t>
      </w:r>
      <w:r w:rsidR="00A73691">
        <w:rPr>
          <w:rFonts w:ascii="Arial" w:eastAsia="Batang" w:hAnsi="Arial"/>
          <w:b/>
          <w:lang w:val="en-US" w:eastAsia="zh-CN"/>
        </w:rPr>
        <w:t xml:space="preserve">Ericsson, </w:t>
      </w:r>
      <w:r w:rsidR="00F30D54">
        <w:rPr>
          <w:rFonts w:ascii="Arial" w:eastAsia="Batang" w:hAnsi="Arial"/>
          <w:b/>
          <w:lang w:val="en-US" w:eastAsia="zh-CN"/>
        </w:rPr>
        <w:t xml:space="preserve">Huawei, HiSilicon, </w:t>
      </w:r>
      <w:r w:rsidR="001B0E60">
        <w:rPr>
          <w:rFonts w:ascii="Arial" w:eastAsia="Batang" w:hAnsi="Arial"/>
          <w:b/>
          <w:lang w:val="en-US" w:eastAsia="zh-CN"/>
        </w:rPr>
        <w:t xml:space="preserve">Nokia, </w:t>
      </w:r>
      <w:r w:rsidR="00F30D54">
        <w:rPr>
          <w:rFonts w:ascii="Arial" w:eastAsia="Batang" w:hAnsi="Arial"/>
          <w:b/>
          <w:lang w:val="en-US" w:eastAsia="zh-CN"/>
        </w:rPr>
        <w:t xml:space="preserve">Samsung, Sequans, </w:t>
      </w:r>
      <w:r w:rsidR="001B0E60">
        <w:rPr>
          <w:rFonts w:ascii="Arial" w:eastAsia="Batang" w:hAnsi="Arial"/>
          <w:b/>
          <w:lang w:val="en-US" w:eastAsia="zh-CN"/>
        </w:rPr>
        <w:t>Softbank, Sprint</w:t>
      </w:r>
      <w:r w:rsidR="00F30D54">
        <w:rPr>
          <w:rFonts w:ascii="Arial" w:eastAsia="Batang" w:hAnsi="Arial"/>
          <w:b/>
          <w:lang w:val="en-US" w:eastAsia="zh-CN"/>
        </w:rPr>
        <w:t xml:space="preserve">. TCL </w:t>
      </w:r>
      <w:r w:rsidR="00175E1C">
        <w:rPr>
          <w:rFonts w:ascii="Arial" w:eastAsia="Batang" w:hAnsi="Arial"/>
          <w:b/>
          <w:lang w:val="en-US" w:eastAsia="zh-CN"/>
        </w:rPr>
        <w:t>Communications</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C54898">
        <w:rPr>
          <w:rFonts w:ascii="Arial" w:eastAsia="Batang" w:hAnsi="Arial" w:cs="Arial"/>
          <w:b/>
          <w:lang w:eastAsia="zh-CN"/>
        </w:rPr>
        <w:t xml:space="preserve"> Work Item to specify </w:t>
      </w:r>
      <w:r w:rsidR="008A252F">
        <w:rPr>
          <w:rFonts w:ascii="Arial" w:eastAsia="Batang" w:hAnsi="Arial" w:cs="Arial"/>
          <w:b/>
          <w:lang w:eastAsia="zh-CN"/>
        </w:rPr>
        <w:t xml:space="preserve">LTE </w:t>
      </w:r>
      <w:r w:rsidR="00C54898">
        <w:rPr>
          <w:rFonts w:ascii="Arial" w:eastAsia="Batang" w:hAnsi="Arial" w:cs="Arial"/>
          <w:b/>
          <w:lang w:eastAsia="zh-CN"/>
        </w:rPr>
        <w:t xml:space="preserve">Band </w:t>
      </w:r>
      <w:r w:rsidR="00C717A2">
        <w:rPr>
          <w:rFonts w:ascii="Arial" w:eastAsia="Batang" w:hAnsi="Arial" w:cs="Arial"/>
          <w:b/>
          <w:lang w:eastAsia="zh-CN"/>
        </w:rPr>
        <w:t>41 p</w:t>
      </w:r>
      <w:r w:rsidR="00C54898">
        <w:rPr>
          <w:rFonts w:ascii="Arial" w:eastAsia="Batang" w:hAnsi="Arial" w:cs="Arial"/>
          <w:b/>
          <w:lang w:eastAsia="zh-CN"/>
        </w:rPr>
        <w:t xml:space="preserve">ower class 2 </w:t>
      </w:r>
      <w:r w:rsidR="00C717A2">
        <w:rPr>
          <w:rFonts w:ascii="Arial" w:eastAsia="Batang" w:hAnsi="Arial" w:cs="Arial"/>
          <w:b/>
          <w:lang w:eastAsia="zh-CN"/>
        </w:rPr>
        <w:t>operation...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A252F">
        <w:rPr>
          <w:rFonts w:ascii="Arial" w:eastAsia="Batang" w:hAnsi="Arial"/>
          <w:b/>
          <w:lang w:eastAsia="zh-CN"/>
        </w:rPr>
        <w:t>10.1.5</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7" w:history="1">
        <w:r w:rsidRPr="00BC642A">
          <w:rPr>
            <w:rStyle w:val="Hyperlink"/>
          </w:rPr>
          <w:t>3GPP Working Procedures</w:t>
        </w:r>
      </w:hyperlink>
      <w:r>
        <w:t xml:space="preserve">, article 39; and </w:t>
      </w:r>
      <w:hyperlink r:id="rId8"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9" w:history="1">
        <w:r w:rsidR="00BA3A53" w:rsidRPr="00ED7A5B">
          <w:rPr>
            <w:rStyle w:val="Hyperlink"/>
            <w:rFonts w:cs="Arial"/>
            <w:noProof/>
          </w:rPr>
          <w:t>http://www.3gpp.org/Work-Items</w:t>
        </w:r>
      </w:hyperlink>
    </w:p>
    <w:p w:rsidR="003F268E" w:rsidRPr="00BA3A53" w:rsidRDefault="008A76FD" w:rsidP="00CE6BA1">
      <w:pPr>
        <w:pStyle w:val="Heading1"/>
      </w:pPr>
      <w:r w:rsidRPr="00BA3A53">
        <w:t>Title</w:t>
      </w:r>
      <w:r w:rsidR="00985B73" w:rsidRPr="00BA3A53">
        <w:t>:</w:t>
      </w:r>
      <w:r w:rsidR="00CE6BA1">
        <w:tab/>
      </w:r>
      <w:r w:rsidR="00C54898">
        <w:rPr>
          <w:rFonts w:eastAsia="Batang" w:cs="Arial"/>
          <w:b/>
          <w:lang w:eastAsia="zh-CN"/>
        </w:rPr>
        <w:t xml:space="preserve">Band </w:t>
      </w:r>
      <w:r w:rsidR="00C717A2">
        <w:rPr>
          <w:rFonts w:eastAsia="Batang" w:cs="Arial"/>
          <w:b/>
          <w:lang w:eastAsia="zh-CN"/>
        </w:rPr>
        <w:t>41 p</w:t>
      </w:r>
      <w:r w:rsidR="00C54898">
        <w:rPr>
          <w:rFonts w:eastAsia="Batang" w:cs="Arial"/>
          <w:b/>
          <w:lang w:eastAsia="zh-CN"/>
        </w:rPr>
        <w:t>ower class 2 operation</w:t>
      </w:r>
    </w:p>
    <w:p w:rsidR="00B078D6" w:rsidRDefault="00E13CB2" w:rsidP="009870A7">
      <w:pPr>
        <w:pStyle w:val="Heading2"/>
        <w:tabs>
          <w:tab w:val="left" w:pos="2552"/>
        </w:tabs>
      </w:pPr>
      <w:r>
        <w:t>A</w:t>
      </w:r>
      <w:r w:rsidR="00CE6BA1">
        <w:t>cronym:</w:t>
      </w:r>
      <w:r w:rsidR="00C54898">
        <w:t xml:space="preserve"> </w:t>
      </w:r>
      <w:r w:rsidR="00F41A27">
        <w:tab/>
      </w:r>
    </w:p>
    <w:p w:rsidR="00B078D6" w:rsidRPr="00B078D6" w:rsidRDefault="00B078D6" w:rsidP="009870A7">
      <w:pPr>
        <w:pStyle w:val="Heading2"/>
        <w:tabs>
          <w:tab w:val="left" w:pos="2552"/>
        </w:tabs>
      </w:pPr>
      <w:r>
        <w:t>Unique identifier</w:t>
      </w:r>
      <w:r w:rsidR="002D4462">
        <w:t>:</w:t>
      </w:r>
      <w:r w:rsidR="00F41A27">
        <w:tab/>
      </w:r>
    </w:p>
    <w:p w:rsidR="00A17CA3" w:rsidRPr="002D4462" w:rsidRDefault="006601CA" w:rsidP="00F13FC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Perf. part, then Title, Acronym and Unique identifier refer to the feature WI.</w:t>
      </w:r>
      <w:r w:rsidR="00A17CA3" w:rsidRPr="002D4462">
        <w:rPr>
          <w:color w:val="0000FF"/>
        </w:rPr>
        <w:t xml:space="preserve"> </w:t>
      </w:r>
      <w:r w:rsidR="00F13FC0">
        <w:rPr>
          <w:color w:val="0000FF"/>
        </w:rPr>
        <w:t>P</w:t>
      </w:r>
      <w:r w:rsidR="00A17CA3" w:rsidRPr="002D4462">
        <w:rPr>
          <w:color w:val="0000FF"/>
        </w:rPr>
        <w:t>lease tick (X) the applicable box(es)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17CA3" w:rsidRPr="004C7921" w:rsidTr="004C7921">
        <w:trPr>
          <w:jc w:val="center"/>
        </w:trPr>
        <w:tc>
          <w:tcPr>
            <w:tcW w:w="3544" w:type="dxa"/>
            <w:shd w:val="clear" w:color="auto" w:fill="E0E0E0"/>
            <w:tcMar>
              <w:top w:w="28" w:type="dxa"/>
              <w:bottom w:w="28" w:type="dxa"/>
            </w:tcMar>
          </w:tcPr>
          <w:p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Core part</w:t>
            </w:r>
          </w:p>
        </w:tc>
        <w:tc>
          <w:tcPr>
            <w:tcW w:w="862" w:type="dxa"/>
            <w:tcMar>
              <w:top w:w="28" w:type="dxa"/>
              <w:bottom w:w="28" w:type="dxa"/>
            </w:tcMar>
          </w:tcPr>
          <w:p w:rsidR="00A17CA3" w:rsidRPr="004C7921" w:rsidRDefault="00C54898" w:rsidP="004C7921">
            <w:pPr>
              <w:pStyle w:val="TAL"/>
              <w:jc w:val="center"/>
              <w:rPr>
                <w:b/>
                <w:bCs/>
              </w:rPr>
            </w:pPr>
            <w:r>
              <w:rPr>
                <w:b/>
                <w:bCs/>
              </w:rPr>
              <w:t>X</w:t>
            </w:r>
          </w:p>
        </w:tc>
      </w:tr>
      <w:tr w:rsidR="00A17CA3" w:rsidRPr="004C7921" w:rsidTr="004C7921">
        <w:trPr>
          <w:jc w:val="center"/>
        </w:trPr>
        <w:tc>
          <w:tcPr>
            <w:tcW w:w="3544" w:type="dxa"/>
            <w:shd w:val="clear" w:color="auto" w:fill="E0E0E0"/>
            <w:tcMar>
              <w:top w:w="28" w:type="dxa"/>
              <w:bottom w:w="28" w:type="dxa"/>
            </w:tcMar>
          </w:tcPr>
          <w:p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Perf</w:t>
            </w:r>
            <w:r w:rsidR="00BE1B14" w:rsidRPr="004C7921">
              <w:rPr>
                <w:b/>
                <w:bCs/>
                <w:color w:val="0000FF"/>
              </w:rPr>
              <w:t>ormance</w:t>
            </w:r>
            <w:r w:rsidRPr="004C7921">
              <w:rPr>
                <w:b/>
                <w:bCs/>
                <w:color w:val="0000FF"/>
              </w:rPr>
              <w:t xml:space="preserve"> part</w:t>
            </w:r>
          </w:p>
        </w:tc>
        <w:tc>
          <w:tcPr>
            <w:tcW w:w="862" w:type="dxa"/>
            <w:tcMar>
              <w:top w:w="28" w:type="dxa"/>
              <w:bottom w:w="28" w:type="dxa"/>
            </w:tcMar>
          </w:tcPr>
          <w:p w:rsidR="00A17CA3" w:rsidRPr="004C7921" w:rsidRDefault="00C54898" w:rsidP="004C7921">
            <w:pPr>
              <w:pStyle w:val="TAL"/>
              <w:jc w:val="center"/>
              <w:rPr>
                <w:b/>
                <w:bCs/>
              </w:rPr>
            </w:pPr>
            <w:r>
              <w:rPr>
                <w:b/>
                <w:bCs/>
              </w:rPr>
              <w:t>X</w:t>
            </w:r>
          </w:p>
        </w:tc>
      </w:tr>
    </w:tbl>
    <w:p w:rsidR="00A17CA3" w:rsidRPr="00A17CA3" w:rsidRDefault="00A17CA3" w:rsidP="00A17CA3">
      <w:pPr>
        <w:ind w:right="-99"/>
        <w:rPr>
          <w:b/>
        </w:rPr>
      </w:pP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Tr="006B4280">
        <w:tblPrEx>
          <w:tblCellMar>
            <w:top w:w="0" w:type="dxa"/>
            <w:bottom w:w="0" w:type="dxa"/>
          </w:tblCellMar>
        </w:tblPrEx>
        <w:tc>
          <w:tcPr>
            <w:tcW w:w="675" w:type="dxa"/>
          </w:tcPr>
          <w:p w:rsidR="008A76FD" w:rsidRDefault="00C54898" w:rsidP="00A10539">
            <w:pPr>
              <w:pStyle w:val="TAC"/>
            </w:pPr>
            <w:r>
              <w:t>X</w:t>
            </w:r>
          </w:p>
        </w:tc>
        <w:tc>
          <w:tcPr>
            <w:tcW w:w="2694" w:type="dxa"/>
            <w:shd w:val="clear" w:color="auto" w:fill="E0E0E0"/>
          </w:tcPr>
          <w:p w:rsidR="008A76FD" w:rsidRPr="006B4280" w:rsidRDefault="008A76FD" w:rsidP="005D3FEC">
            <w:pPr>
              <w:pStyle w:val="TAL"/>
              <w:rPr>
                <w:b/>
              </w:rPr>
            </w:pPr>
            <w:r w:rsidRPr="006B4280">
              <w:rPr>
                <w:b/>
              </w:rPr>
              <w:t>Radio Access</w:t>
            </w:r>
          </w:p>
        </w:tc>
      </w:tr>
      <w:tr w:rsidR="008A76FD" w:rsidTr="006B4280">
        <w:tblPrEx>
          <w:tblCellMar>
            <w:top w:w="0" w:type="dxa"/>
            <w:bottom w:w="0" w:type="dxa"/>
          </w:tblCellMar>
        </w:tblPrEx>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Core Network</w:t>
            </w:r>
          </w:p>
        </w:tc>
      </w:tr>
      <w:tr w:rsidR="008A76FD" w:rsidTr="006B4280">
        <w:tblPrEx>
          <w:tblCellMar>
            <w:top w:w="0" w:type="dxa"/>
            <w:bottom w:w="0" w:type="dxa"/>
          </w:tblCellMar>
        </w:tblPrEx>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blPrEx>
          <w:tblCellMar>
            <w:top w:w="0" w:type="dxa"/>
            <w:bottom w:w="0" w:type="dxa"/>
          </w:tblCellMar>
        </w:tblPrEx>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Study It</w:t>
            </w:r>
            <w:r w:rsidR="007F7421">
              <w:t>em (go to 2.1</w:t>
            </w:r>
            <w:r>
              <w:t>)</w:t>
            </w:r>
          </w:p>
        </w:tc>
      </w:tr>
      <w:tr w:rsidR="004876B9" w:rsidTr="006B4280">
        <w:tblPrEx>
          <w:tblCellMar>
            <w:top w:w="0" w:type="dxa"/>
            <w:bottom w:w="0" w:type="dxa"/>
          </w:tblCellMar>
        </w:tblPrEx>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Feature (go to </w:t>
            </w:r>
            <w:r w:rsidR="007F7421">
              <w:t>2.2</w:t>
            </w:r>
            <w:r>
              <w:t>)</w:t>
            </w:r>
          </w:p>
        </w:tc>
      </w:tr>
      <w:tr w:rsidR="004876B9" w:rsidTr="006B4280">
        <w:tblPrEx>
          <w:tblCellMar>
            <w:top w:w="0" w:type="dxa"/>
            <w:bottom w:w="0" w:type="dxa"/>
          </w:tblCellMar>
        </w:tblPrEx>
        <w:tc>
          <w:tcPr>
            <w:tcW w:w="675" w:type="dxa"/>
          </w:tcPr>
          <w:p w:rsidR="004876B9" w:rsidRDefault="00EC289B" w:rsidP="00A10539">
            <w:pPr>
              <w:pStyle w:val="TAC"/>
            </w:pPr>
            <w:r>
              <w:t>X</w:t>
            </w:r>
          </w:p>
        </w:tc>
        <w:tc>
          <w:tcPr>
            <w:tcW w:w="2694" w:type="dxa"/>
            <w:shd w:val="clear" w:color="auto" w:fill="E0E0E0"/>
          </w:tcPr>
          <w:p w:rsidR="004876B9" w:rsidRDefault="004876B9" w:rsidP="001C5C86">
            <w:pPr>
              <w:pStyle w:val="TAH"/>
              <w:ind w:right="-99"/>
              <w:jc w:val="left"/>
            </w:pPr>
            <w:r>
              <w:t xml:space="preserve">Building Block (go to </w:t>
            </w:r>
            <w:r w:rsidR="007F7421">
              <w:t>2.3</w:t>
            </w:r>
            <w:r>
              <w:t>)</w:t>
            </w:r>
          </w:p>
        </w:tc>
      </w:tr>
      <w:tr w:rsidR="004876B9" w:rsidTr="006B4280">
        <w:tblPrEx>
          <w:tblCellMar>
            <w:top w:w="0" w:type="dxa"/>
            <w:bottom w:w="0" w:type="dxa"/>
          </w:tblCellMar>
        </w:tblPrEx>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Work Task (go to </w:t>
            </w:r>
            <w:r w:rsidR="007F7421">
              <w:t>2.4</w:t>
            </w:r>
            <w:r>
              <w:t>)</w:t>
            </w:r>
          </w:p>
        </w:tc>
      </w:tr>
    </w:tbl>
    <w:p w:rsidR="006601CA" w:rsidRDefault="006601CA" w:rsidP="006601CA">
      <w:pPr>
        <w:ind w:right="-99"/>
      </w:pPr>
    </w:p>
    <w:p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blPrEx>
          <w:tblCellMar>
            <w:top w:w="0" w:type="dxa"/>
            <w:bottom w:w="0" w:type="dxa"/>
          </w:tblCellMar>
        </w:tblPrEx>
        <w:tc>
          <w:tcPr>
            <w:tcW w:w="9606" w:type="dxa"/>
            <w:gridSpan w:val="3"/>
            <w:shd w:val="clear" w:color="auto" w:fill="E0E0E0"/>
          </w:tcPr>
          <w:p w:rsidR="004876B9" w:rsidRDefault="004876B9" w:rsidP="001C5C86">
            <w:pPr>
              <w:pStyle w:val="TAH"/>
              <w:ind w:right="-99"/>
              <w:jc w:val="left"/>
            </w:pPr>
            <w:r>
              <w:t>Related Work Item</w:t>
            </w:r>
            <w:r w:rsidR="00A36378">
              <w:t>(s)</w:t>
            </w:r>
            <w:r w:rsidR="005573BB">
              <w:t xml:space="preserve"> (if any]</w:t>
            </w:r>
          </w:p>
        </w:tc>
      </w:tr>
      <w:tr w:rsidR="004876B9" w:rsidTr="006B4280">
        <w:tblPrEx>
          <w:tblCellMar>
            <w:top w:w="0" w:type="dxa"/>
            <w:bottom w:w="0" w:type="dxa"/>
          </w:tblCellMar>
        </w:tblPrEx>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blPrEx>
          <w:tblCellMar>
            <w:top w:w="0" w:type="dxa"/>
            <w:bottom w:w="0" w:type="dxa"/>
          </w:tblCellMar>
        </w:tblPrEx>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Change w:id="0">
          <w:tblGrid>
            <w:gridCol w:w="1101"/>
            <w:gridCol w:w="3969"/>
            <w:gridCol w:w="4536"/>
          </w:tblGrid>
        </w:tblGridChange>
      </w:tblGrid>
      <w:tr w:rsidR="00A36378" w:rsidTr="006B4280">
        <w:tblPrEx>
          <w:tblCellMar>
            <w:top w:w="0" w:type="dxa"/>
            <w:bottom w:w="0" w:type="dxa"/>
          </w:tblCellMar>
        </w:tblPrEx>
        <w:tc>
          <w:tcPr>
            <w:tcW w:w="9606" w:type="dxa"/>
            <w:gridSpan w:val="3"/>
            <w:shd w:val="clear" w:color="auto" w:fill="E0E0E0"/>
          </w:tcPr>
          <w:p w:rsidR="00A36378" w:rsidRDefault="00F440D3" w:rsidP="001C5C86">
            <w:pPr>
              <w:pStyle w:val="TAH"/>
              <w:ind w:right="-99"/>
              <w:jc w:val="left"/>
            </w:pPr>
            <w:r>
              <w:t>Related</w:t>
            </w:r>
            <w:r w:rsidR="00A36378">
              <w:t xml:space="preserve"> Study Item</w:t>
            </w:r>
            <w:r w:rsidR="009A3BC4">
              <w:t xml:space="preserve"> </w:t>
            </w:r>
            <w:r w:rsidR="005573BB">
              <w:t>or Feature (if any)</w:t>
            </w:r>
          </w:p>
        </w:tc>
      </w:tr>
      <w:tr w:rsidR="004876B9" w:rsidTr="006B4280">
        <w:tblPrEx>
          <w:tblCellMar>
            <w:top w:w="0" w:type="dxa"/>
            <w:bottom w:w="0" w:type="dxa"/>
          </w:tblCellMar>
        </w:tblPrEx>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blPrEx>
          <w:tblCellMar>
            <w:top w:w="0" w:type="dxa"/>
            <w:bottom w:w="0" w:type="dxa"/>
          </w:tblCellMar>
        </w:tblPrEx>
        <w:tc>
          <w:tcPr>
            <w:tcW w:w="1101" w:type="dxa"/>
          </w:tcPr>
          <w:p w:rsidR="004876B9" w:rsidRDefault="005E73EC" w:rsidP="00A10539">
            <w:pPr>
              <w:pStyle w:val="TAL"/>
            </w:pPr>
            <w:r w:rsidRPr="00C71230">
              <w:t>LTE_B</w:t>
            </w:r>
            <w:r>
              <w:t>41_HPUE</w:t>
            </w:r>
          </w:p>
        </w:tc>
        <w:tc>
          <w:tcPr>
            <w:tcW w:w="3969" w:type="dxa"/>
          </w:tcPr>
          <w:p w:rsidR="004876B9" w:rsidRDefault="005E73EC" w:rsidP="00A10539">
            <w:pPr>
              <w:pStyle w:val="TAL"/>
            </w:pPr>
            <w:r>
              <w:t>Study on High Power UE for Band 41</w:t>
            </w:r>
          </w:p>
        </w:tc>
        <w:tc>
          <w:tcPr>
            <w:tcW w:w="4536" w:type="dxa"/>
          </w:tcPr>
          <w:p w:rsidR="004876B9" w:rsidRDefault="005E73EC" w:rsidP="00A10539">
            <w:pPr>
              <w:pStyle w:val="TAL"/>
            </w:pPr>
            <w:r>
              <w:t xml:space="preserve">Study item used to determine feasibility of Band 41 Power class 2 UE’s </w:t>
            </w: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Tr="006B4280">
        <w:tblPrEx>
          <w:tblCellMar>
            <w:top w:w="0" w:type="dxa"/>
            <w:bottom w:w="0" w:type="dxa"/>
          </w:tblCellMar>
        </w:tblPrEx>
        <w:tc>
          <w:tcPr>
            <w:tcW w:w="9606" w:type="dxa"/>
            <w:gridSpan w:val="3"/>
            <w:shd w:val="clear" w:color="auto" w:fill="E0E0E0"/>
          </w:tcPr>
          <w:p w:rsidR="00052BF8" w:rsidRDefault="00052BF8" w:rsidP="001C5C86">
            <w:pPr>
              <w:pStyle w:val="TAH"/>
              <w:ind w:right="-99"/>
              <w:jc w:val="left"/>
            </w:pPr>
            <w:r>
              <w:t>Parent Feature (or Study Item)</w:t>
            </w:r>
          </w:p>
        </w:tc>
      </w:tr>
      <w:tr w:rsidR="00052BF8" w:rsidTr="006B4280">
        <w:tblPrEx>
          <w:tblCellMar>
            <w:top w:w="0" w:type="dxa"/>
            <w:bottom w:w="0" w:type="dxa"/>
          </w:tblCellMar>
        </w:tblPrEx>
        <w:tc>
          <w:tcPr>
            <w:tcW w:w="1101" w:type="dxa"/>
            <w:shd w:val="clear" w:color="auto" w:fill="E0E0E0"/>
          </w:tcPr>
          <w:p w:rsidR="00052BF8" w:rsidRDefault="00052BF8" w:rsidP="001C5C86">
            <w:pPr>
              <w:pStyle w:val="TAH"/>
              <w:ind w:right="-99"/>
              <w:jc w:val="left"/>
            </w:pPr>
            <w:r>
              <w:t>Unique ID</w:t>
            </w:r>
          </w:p>
        </w:tc>
        <w:tc>
          <w:tcPr>
            <w:tcW w:w="3969" w:type="dxa"/>
            <w:shd w:val="clear" w:color="auto" w:fill="E0E0E0"/>
          </w:tcPr>
          <w:p w:rsidR="00052BF8" w:rsidRDefault="00052BF8" w:rsidP="001C5C86">
            <w:pPr>
              <w:pStyle w:val="TAH"/>
              <w:ind w:right="-99"/>
              <w:jc w:val="left"/>
            </w:pPr>
            <w:r>
              <w:t>Title</w:t>
            </w:r>
          </w:p>
        </w:tc>
        <w:tc>
          <w:tcPr>
            <w:tcW w:w="4536" w:type="dxa"/>
            <w:shd w:val="clear" w:color="auto" w:fill="E0E0E0"/>
          </w:tcPr>
          <w:p w:rsidR="00052BF8" w:rsidRDefault="00052BF8" w:rsidP="001C5C86">
            <w:pPr>
              <w:pStyle w:val="TAH"/>
              <w:ind w:right="-99"/>
              <w:jc w:val="left"/>
            </w:pPr>
            <w:r>
              <w:t>TS</w:t>
            </w:r>
          </w:p>
        </w:tc>
      </w:tr>
      <w:tr w:rsidR="00052BF8" w:rsidTr="00052BF8">
        <w:tblPrEx>
          <w:tblCellMar>
            <w:top w:w="0" w:type="dxa"/>
            <w:bottom w:w="0" w:type="dxa"/>
          </w:tblCellMar>
        </w:tblPrEx>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Tr="009870A7">
        <w:tblPrEx>
          <w:tblCellMar>
            <w:top w:w="0" w:type="dxa"/>
            <w:bottom w:w="0" w:type="dxa"/>
          </w:tblCellMar>
        </w:tblPrEx>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1 (go to 2.3.1)</w:t>
            </w:r>
          </w:p>
        </w:tc>
      </w:tr>
      <w:tr w:rsidR="00A36378" w:rsidTr="009870A7">
        <w:tblPrEx>
          <w:tblCellMar>
            <w:top w:w="0" w:type="dxa"/>
            <w:bottom w:w="0" w:type="dxa"/>
          </w:tblCellMar>
        </w:tblPrEx>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2 (go to 2.3.2)</w:t>
            </w:r>
          </w:p>
        </w:tc>
      </w:tr>
      <w:tr w:rsidR="00A36378" w:rsidTr="009870A7">
        <w:tblPrEx>
          <w:tblCellMar>
            <w:top w:w="0" w:type="dxa"/>
            <w:bottom w:w="0" w:type="dxa"/>
          </w:tblCellMar>
        </w:tblPrEx>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3 (go to 2.3.3)</w:t>
            </w:r>
          </w:p>
        </w:tc>
      </w:tr>
      <w:tr w:rsidR="00A36378" w:rsidTr="009870A7">
        <w:tblPrEx>
          <w:tblCellMar>
            <w:top w:w="0" w:type="dxa"/>
            <w:bottom w:w="0" w:type="dxa"/>
          </w:tblCellMar>
        </w:tblPrEx>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Test spec (go to 2.3.4)</w:t>
            </w:r>
          </w:p>
        </w:tc>
      </w:tr>
      <w:tr w:rsidR="00A36378" w:rsidTr="009870A7">
        <w:tblPrEx>
          <w:tblCellMar>
            <w:top w:w="0" w:type="dxa"/>
            <w:bottom w:w="0" w:type="dxa"/>
          </w:tblCellMar>
        </w:tblPrEx>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Tr="006B4280">
        <w:tblPrEx>
          <w:tblCellMar>
            <w:top w:w="0" w:type="dxa"/>
            <w:bottom w:w="0" w:type="dxa"/>
          </w:tblCellMar>
        </w:tblPrEx>
        <w:tc>
          <w:tcPr>
            <w:tcW w:w="9606" w:type="dxa"/>
            <w:gridSpan w:val="3"/>
            <w:shd w:val="clear" w:color="auto" w:fill="E0E0E0"/>
          </w:tcPr>
          <w:p w:rsidR="009A3BC4" w:rsidRDefault="009A3BC4" w:rsidP="001C5C86">
            <w:pPr>
              <w:pStyle w:val="TAH"/>
              <w:ind w:right="-99"/>
              <w:jc w:val="left"/>
            </w:pPr>
            <w:r>
              <w:t>Source of external requirements</w:t>
            </w:r>
            <w:r w:rsidR="005573BB">
              <w:t xml:space="preserve"> (if any)</w:t>
            </w:r>
          </w:p>
        </w:tc>
      </w:tr>
      <w:tr w:rsidR="009A3BC4" w:rsidTr="006B4280">
        <w:tblPrEx>
          <w:tblCellMar>
            <w:top w:w="0" w:type="dxa"/>
            <w:bottom w:w="0" w:type="dxa"/>
          </w:tblCellMar>
        </w:tblPrEx>
        <w:tc>
          <w:tcPr>
            <w:tcW w:w="1526" w:type="dxa"/>
            <w:shd w:val="clear" w:color="auto" w:fill="E0E0E0"/>
          </w:tcPr>
          <w:p w:rsidR="009A3BC4" w:rsidRDefault="009A3BC4" w:rsidP="001C5C86">
            <w:pPr>
              <w:pStyle w:val="TAH"/>
              <w:ind w:right="-99"/>
              <w:jc w:val="left"/>
            </w:pPr>
            <w:r>
              <w:t>Organization</w:t>
            </w:r>
          </w:p>
        </w:tc>
        <w:tc>
          <w:tcPr>
            <w:tcW w:w="3544" w:type="dxa"/>
            <w:shd w:val="clear" w:color="auto" w:fill="E0E0E0"/>
          </w:tcPr>
          <w:p w:rsidR="009A3BC4" w:rsidRDefault="009A3BC4" w:rsidP="001C5C86">
            <w:pPr>
              <w:pStyle w:val="TAH"/>
              <w:ind w:right="-99"/>
              <w:jc w:val="left"/>
            </w:pPr>
            <w:r>
              <w:t>Document</w:t>
            </w:r>
          </w:p>
        </w:tc>
        <w:tc>
          <w:tcPr>
            <w:tcW w:w="4536" w:type="dxa"/>
            <w:shd w:val="clear" w:color="auto" w:fill="E0E0E0"/>
          </w:tcPr>
          <w:p w:rsidR="009A3BC4" w:rsidRDefault="009A3BC4" w:rsidP="001C5C86">
            <w:pPr>
              <w:pStyle w:val="TAH"/>
              <w:ind w:right="-99"/>
              <w:jc w:val="left"/>
            </w:pPr>
            <w:r>
              <w:t>Remarks</w:t>
            </w:r>
          </w:p>
        </w:tc>
      </w:tr>
      <w:tr w:rsidR="009A3BC4" w:rsidTr="009A3BC4">
        <w:tblPrEx>
          <w:tblCellMar>
            <w:top w:w="0" w:type="dxa"/>
            <w:bottom w:w="0" w:type="dxa"/>
          </w:tblCellMar>
        </w:tblPrEx>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blPrEx>
          <w:tblCellMar>
            <w:top w:w="0" w:type="dxa"/>
            <w:bottom w:w="0" w:type="dxa"/>
          </w:tblCellMar>
        </w:tblPrEx>
        <w:tc>
          <w:tcPr>
            <w:tcW w:w="9606" w:type="dxa"/>
            <w:gridSpan w:val="3"/>
            <w:shd w:val="clear" w:color="auto" w:fill="E0E0E0"/>
          </w:tcPr>
          <w:p w:rsidR="00A36378" w:rsidRDefault="00790BCC" w:rsidP="001C5C86">
            <w:pPr>
              <w:pStyle w:val="TAH"/>
              <w:ind w:right="-99"/>
              <w:jc w:val="left"/>
            </w:pPr>
            <w:r>
              <w:t>Corresponding stage 1 work item</w:t>
            </w:r>
          </w:p>
        </w:tc>
      </w:tr>
      <w:tr w:rsidR="00A36378" w:rsidTr="006B4280">
        <w:tblPrEx>
          <w:tblCellMar>
            <w:top w:w="0" w:type="dxa"/>
            <w:bottom w:w="0" w:type="dxa"/>
          </w:tblCellMar>
        </w:tblPrEx>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790BCC" w:rsidP="001C5C86">
            <w:pPr>
              <w:pStyle w:val="TAH"/>
              <w:ind w:right="-99"/>
              <w:jc w:val="left"/>
            </w:pPr>
            <w:r>
              <w:t>TS</w:t>
            </w:r>
          </w:p>
        </w:tc>
      </w:tr>
      <w:tr w:rsidR="00A36378" w:rsidTr="00790BCC">
        <w:tblPrEx>
          <w:tblCellMar>
            <w:top w:w="0" w:type="dxa"/>
            <w:bottom w:w="0" w:type="dxa"/>
          </w:tblCellMar>
        </w:tblPrEx>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Tr="009B1936">
        <w:tblPrEx>
          <w:tblCellMar>
            <w:top w:w="0" w:type="dxa"/>
            <w:bottom w:w="0" w:type="dxa"/>
          </w:tblCellMar>
        </w:tblPrEx>
        <w:tc>
          <w:tcPr>
            <w:tcW w:w="9606" w:type="dxa"/>
            <w:gridSpan w:val="3"/>
            <w:shd w:val="clear" w:color="auto" w:fill="E0E0E0"/>
          </w:tcPr>
          <w:p w:rsidR="00C43D1E" w:rsidRDefault="00C43D1E" w:rsidP="001C5C86">
            <w:pPr>
              <w:pStyle w:val="TAH"/>
              <w:ind w:right="-99"/>
              <w:jc w:val="left"/>
            </w:pPr>
            <w:r>
              <w:t>Other source of stage 1 information</w:t>
            </w:r>
          </w:p>
        </w:tc>
      </w:tr>
      <w:tr w:rsidR="00C43D1E" w:rsidTr="009B1936">
        <w:tblPrEx>
          <w:tblCellMar>
            <w:top w:w="0" w:type="dxa"/>
            <w:bottom w:w="0" w:type="dxa"/>
          </w:tblCellMar>
        </w:tblPrEx>
        <w:tc>
          <w:tcPr>
            <w:tcW w:w="1242" w:type="dxa"/>
            <w:shd w:val="clear" w:color="auto" w:fill="E0E0E0"/>
          </w:tcPr>
          <w:p w:rsidR="00C43D1E" w:rsidRDefault="00C43D1E" w:rsidP="001C5C86">
            <w:pPr>
              <w:pStyle w:val="TAH"/>
              <w:ind w:right="-99"/>
              <w:jc w:val="left"/>
            </w:pPr>
            <w:r>
              <w:t>TS or CR(s)</w:t>
            </w:r>
          </w:p>
        </w:tc>
        <w:tc>
          <w:tcPr>
            <w:tcW w:w="3828" w:type="dxa"/>
            <w:shd w:val="clear" w:color="auto" w:fill="E0E0E0"/>
          </w:tcPr>
          <w:p w:rsidR="00C43D1E" w:rsidRDefault="00C43D1E" w:rsidP="001C5C86">
            <w:pPr>
              <w:pStyle w:val="TAH"/>
              <w:ind w:right="-99"/>
              <w:jc w:val="left"/>
            </w:pPr>
            <w:r>
              <w:t>Clause</w:t>
            </w:r>
          </w:p>
        </w:tc>
        <w:tc>
          <w:tcPr>
            <w:tcW w:w="4536" w:type="dxa"/>
            <w:shd w:val="clear" w:color="auto" w:fill="E0E0E0"/>
          </w:tcPr>
          <w:p w:rsidR="00C43D1E" w:rsidRDefault="00C43D1E" w:rsidP="001C5C86">
            <w:pPr>
              <w:pStyle w:val="TAH"/>
              <w:ind w:right="-99"/>
              <w:jc w:val="left"/>
            </w:pPr>
            <w:r>
              <w:t>Remarks</w:t>
            </w:r>
          </w:p>
        </w:tc>
      </w:tr>
      <w:tr w:rsidR="00C43D1E" w:rsidTr="006B4280">
        <w:tblPrEx>
          <w:tblCellMar>
            <w:top w:w="0" w:type="dxa"/>
            <w:bottom w:w="0" w:type="dxa"/>
          </w:tblCellMar>
        </w:tblPrEx>
        <w:tc>
          <w:tcPr>
            <w:tcW w:w="1242" w:type="dxa"/>
          </w:tcPr>
          <w:p w:rsidR="00C43D1E" w:rsidRDefault="00C43D1E" w:rsidP="00A10539">
            <w:pPr>
              <w:pStyle w:val="TAL"/>
            </w:pPr>
          </w:p>
        </w:tc>
        <w:tc>
          <w:tcPr>
            <w:tcW w:w="3828"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blPrEx>
          <w:tblCellMar>
            <w:top w:w="0" w:type="dxa"/>
            <w:bottom w:w="0" w:type="dxa"/>
          </w:tblCellMar>
        </w:tblPrEx>
        <w:tc>
          <w:tcPr>
            <w:tcW w:w="9606" w:type="dxa"/>
            <w:gridSpan w:val="3"/>
            <w:shd w:val="clear" w:color="auto" w:fill="E0E0E0"/>
          </w:tcPr>
          <w:p w:rsidR="00790BCC" w:rsidRDefault="00790BCC" w:rsidP="001C5C86">
            <w:pPr>
              <w:pStyle w:val="TAH"/>
              <w:ind w:right="-99"/>
              <w:jc w:val="left"/>
            </w:pPr>
            <w:r>
              <w:t>Corresponding stage 2 work item</w:t>
            </w:r>
            <w:r w:rsidR="003205AD">
              <w:t xml:space="preserve"> (if any)</w:t>
            </w:r>
          </w:p>
        </w:tc>
      </w:tr>
      <w:tr w:rsidR="00790BCC" w:rsidTr="006B4280">
        <w:tblPrEx>
          <w:tblCellMar>
            <w:top w:w="0" w:type="dxa"/>
            <w:bottom w:w="0" w:type="dxa"/>
          </w:tblCellMar>
        </w:tblPrEx>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blPrEx>
          <w:tblCellMar>
            <w:top w:w="0" w:type="dxa"/>
            <w:bottom w:w="0" w:type="dxa"/>
          </w:tblCellMar>
        </w:tblPrEx>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Tr="006B4280">
        <w:tblPrEx>
          <w:tblCellMar>
            <w:top w:w="0" w:type="dxa"/>
            <w:bottom w:w="0" w:type="dxa"/>
          </w:tblCellMar>
        </w:tblPrEx>
        <w:tc>
          <w:tcPr>
            <w:tcW w:w="9606" w:type="dxa"/>
            <w:gridSpan w:val="3"/>
            <w:shd w:val="clear" w:color="auto" w:fill="E0E0E0"/>
          </w:tcPr>
          <w:p w:rsidR="003205AD" w:rsidRDefault="003205AD" w:rsidP="001C5C86">
            <w:pPr>
              <w:pStyle w:val="TAH"/>
              <w:ind w:right="-99"/>
              <w:jc w:val="left"/>
            </w:pPr>
            <w:r>
              <w:t>Else, corresponding stage 1 work item</w:t>
            </w:r>
          </w:p>
        </w:tc>
      </w:tr>
      <w:tr w:rsidR="003205AD" w:rsidTr="006B4280">
        <w:tblPrEx>
          <w:tblCellMar>
            <w:top w:w="0" w:type="dxa"/>
            <w:bottom w:w="0" w:type="dxa"/>
          </w:tblCellMar>
        </w:tblPrEx>
        <w:tc>
          <w:tcPr>
            <w:tcW w:w="1101" w:type="dxa"/>
            <w:shd w:val="clear" w:color="auto" w:fill="E0E0E0"/>
          </w:tcPr>
          <w:p w:rsidR="003205AD" w:rsidRDefault="003205AD" w:rsidP="001C5C86">
            <w:pPr>
              <w:pStyle w:val="TAH"/>
              <w:ind w:right="-99"/>
              <w:jc w:val="left"/>
            </w:pPr>
            <w:r>
              <w:t>Unique ID</w:t>
            </w:r>
          </w:p>
        </w:tc>
        <w:tc>
          <w:tcPr>
            <w:tcW w:w="3969" w:type="dxa"/>
            <w:shd w:val="clear" w:color="auto" w:fill="E0E0E0"/>
          </w:tcPr>
          <w:p w:rsidR="003205AD" w:rsidRDefault="003205AD" w:rsidP="001C5C86">
            <w:pPr>
              <w:pStyle w:val="TAH"/>
              <w:ind w:right="-99"/>
              <w:jc w:val="left"/>
            </w:pPr>
            <w:r>
              <w:t>Title</w:t>
            </w:r>
          </w:p>
        </w:tc>
        <w:tc>
          <w:tcPr>
            <w:tcW w:w="4536" w:type="dxa"/>
            <w:shd w:val="clear" w:color="auto" w:fill="E0E0E0"/>
          </w:tcPr>
          <w:p w:rsidR="003205AD" w:rsidRDefault="003205AD" w:rsidP="001C5C86">
            <w:pPr>
              <w:pStyle w:val="TAH"/>
              <w:ind w:right="-99"/>
              <w:jc w:val="left"/>
            </w:pPr>
            <w:r>
              <w:t>TS</w:t>
            </w:r>
          </w:p>
        </w:tc>
      </w:tr>
      <w:tr w:rsidR="003205AD" w:rsidTr="003205AD">
        <w:tblPrEx>
          <w:tblCellMar>
            <w:top w:w="0" w:type="dxa"/>
            <w:bottom w:w="0" w:type="dxa"/>
          </w:tblCellMar>
        </w:tblPrEx>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Tr="006B4280">
        <w:tblPrEx>
          <w:tblCellMar>
            <w:top w:w="0" w:type="dxa"/>
            <w:bottom w:w="0" w:type="dxa"/>
          </w:tblCellMar>
        </w:tblPrEx>
        <w:tc>
          <w:tcPr>
            <w:tcW w:w="9606" w:type="dxa"/>
            <w:gridSpan w:val="3"/>
            <w:shd w:val="clear" w:color="auto" w:fill="E0E0E0"/>
          </w:tcPr>
          <w:p w:rsidR="003205AD" w:rsidRDefault="003205AD" w:rsidP="001C5C86">
            <w:pPr>
              <w:pStyle w:val="TAH"/>
              <w:ind w:right="-99"/>
              <w:jc w:val="left"/>
            </w:pPr>
            <w:r>
              <w:lastRenderedPageBreak/>
              <w:t>Other justification</w:t>
            </w:r>
          </w:p>
        </w:tc>
      </w:tr>
      <w:tr w:rsidR="003205AD" w:rsidTr="006B4280">
        <w:tblPrEx>
          <w:tblCellMar>
            <w:top w:w="0" w:type="dxa"/>
            <w:bottom w:w="0" w:type="dxa"/>
          </w:tblCellMar>
        </w:tblPrEx>
        <w:tc>
          <w:tcPr>
            <w:tcW w:w="3227" w:type="dxa"/>
            <w:shd w:val="clear" w:color="auto" w:fill="E0E0E0"/>
          </w:tcPr>
          <w:p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rsidR="003205AD" w:rsidRDefault="003205AD" w:rsidP="001C5C86">
            <w:pPr>
              <w:pStyle w:val="TAH"/>
              <w:ind w:right="-99"/>
              <w:jc w:val="left"/>
            </w:pPr>
            <w:r>
              <w:t>Clause</w:t>
            </w:r>
          </w:p>
        </w:tc>
        <w:tc>
          <w:tcPr>
            <w:tcW w:w="4536" w:type="dxa"/>
            <w:shd w:val="clear" w:color="auto" w:fill="E0E0E0"/>
          </w:tcPr>
          <w:p w:rsidR="003205AD" w:rsidRDefault="003205AD" w:rsidP="001C5C86">
            <w:pPr>
              <w:pStyle w:val="TAH"/>
              <w:ind w:right="-99"/>
              <w:jc w:val="left"/>
            </w:pPr>
            <w:r>
              <w:t>Remarks</w:t>
            </w:r>
          </w:p>
        </w:tc>
      </w:tr>
      <w:tr w:rsidR="003205AD" w:rsidTr="006B4280">
        <w:tblPrEx>
          <w:tblCellMar>
            <w:top w:w="0" w:type="dxa"/>
            <w:bottom w:w="0" w:type="dxa"/>
          </w:tblCellMar>
        </w:tblPrEx>
        <w:tc>
          <w:tcPr>
            <w:tcW w:w="3227" w:type="dxa"/>
          </w:tcPr>
          <w:p w:rsidR="003205AD" w:rsidRDefault="00EC289B" w:rsidP="00A10539">
            <w:pPr>
              <w:pStyle w:val="TAL"/>
            </w:pPr>
            <w:r>
              <w:t>TR 36.883</w:t>
            </w:r>
          </w:p>
        </w:tc>
        <w:tc>
          <w:tcPr>
            <w:tcW w:w="1843"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blPrEx>
          <w:tblCellMar>
            <w:top w:w="0" w:type="dxa"/>
            <w:bottom w:w="0" w:type="dxa"/>
          </w:tblCellMar>
        </w:tblPrEx>
        <w:tc>
          <w:tcPr>
            <w:tcW w:w="9606" w:type="dxa"/>
            <w:gridSpan w:val="3"/>
            <w:shd w:val="clear" w:color="auto" w:fill="E0E0E0"/>
          </w:tcPr>
          <w:p w:rsidR="00790BCC" w:rsidRDefault="004A6A60" w:rsidP="001C5C86">
            <w:pPr>
              <w:pStyle w:val="TAH"/>
              <w:ind w:right="-99"/>
              <w:jc w:val="left"/>
            </w:pPr>
            <w:r>
              <w:t>Related Work Item(s)</w:t>
            </w:r>
          </w:p>
        </w:tc>
      </w:tr>
      <w:tr w:rsidR="00790BCC" w:rsidTr="006B4280">
        <w:tblPrEx>
          <w:tblCellMar>
            <w:top w:w="0" w:type="dxa"/>
            <w:bottom w:w="0" w:type="dxa"/>
          </w:tblCellMar>
        </w:tblPrEx>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blPrEx>
          <w:tblCellMar>
            <w:top w:w="0" w:type="dxa"/>
            <w:bottom w:w="0" w:type="dxa"/>
          </w:tblCellMar>
        </w:tblPrEx>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Tr="006B4280">
        <w:tblPrEx>
          <w:tblCellMar>
            <w:top w:w="0" w:type="dxa"/>
            <w:bottom w:w="0" w:type="dxa"/>
          </w:tblCellMar>
        </w:tblPrEx>
        <w:tc>
          <w:tcPr>
            <w:tcW w:w="9606" w:type="dxa"/>
            <w:gridSpan w:val="4"/>
            <w:shd w:val="clear" w:color="auto" w:fill="E0E0E0"/>
          </w:tcPr>
          <w:p w:rsidR="00A36378" w:rsidRDefault="00A36378" w:rsidP="001C5C86">
            <w:pPr>
              <w:pStyle w:val="TAH"/>
              <w:ind w:right="-99"/>
              <w:jc w:val="left"/>
            </w:pPr>
            <w:r>
              <w:t>Related Work Item(s)</w:t>
            </w:r>
          </w:p>
        </w:tc>
      </w:tr>
      <w:tr w:rsidR="007F7421" w:rsidTr="006B4280">
        <w:tblPrEx>
          <w:tblCellMar>
            <w:top w:w="0" w:type="dxa"/>
            <w:bottom w:w="0" w:type="dxa"/>
          </w:tblCellMar>
        </w:tblPrEx>
        <w:tc>
          <w:tcPr>
            <w:tcW w:w="1101" w:type="dxa"/>
            <w:shd w:val="clear" w:color="auto" w:fill="E0E0E0"/>
          </w:tcPr>
          <w:p w:rsidR="007F7421" w:rsidRDefault="007F7421" w:rsidP="001C5C86">
            <w:pPr>
              <w:pStyle w:val="TAH"/>
              <w:ind w:right="-99"/>
              <w:jc w:val="left"/>
            </w:pPr>
            <w:r>
              <w:t>Unique ID</w:t>
            </w:r>
          </w:p>
        </w:tc>
        <w:tc>
          <w:tcPr>
            <w:tcW w:w="3969" w:type="dxa"/>
            <w:shd w:val="clear" w:color="auto" w:fill="E0E0E0"/>
          </w:tcPr>
          <w:p w:rsidR="007F7421" w:rsidRDefault="007F7421" w:rsidP="001C5C86">
            <w:pPr>
              <w:pStyle w:val="TAH"/>
              <w:ind w:right="-99"/>
              <w:jc w:val="left"/>
            </w:pPr>
            <w:r>
              <w:t>Title</w:t>
            </w:r>
          </w:p>
        </w:tc>
        <w:tc>
          <w:tcPr>
            <w:tcW w:w="1984" w:type="dxa"/>
            <w:shd w:val="clear" w:color="auto" w:fill="E0E0E0"/>
          </w:tcPr>
          <w:p w:rsidR="007F7421" w:rsidRDefault="007F7421" w:rsidP="001C5C86">
            <w:pPr>
              <w:pStyle w:val="TAH"/>
              <w:ind w:right="-99"/>
              <w:jc w:val="left"/>
            </w:pPr>
            <w:r>
              <w:t>Nature of relationship</w:t>
            </w:r>
          </w:p>
        </w:tc>
        <w:tc>
          <w:tcPr>
            <w:tcW w:w="2552" w:type="dxa"/>
            <w:shd w:val="clear" w:color="auto" w:fill="E0E0E0"/>
          </w:tcPr>
          <w:p w:rsidR="007F7421" w:rsidRDefault="007F7421" w:rsidP="001C5C86">
            <w:pPr>
              <w:pStyle w:val="TAH"/>
              <w:ind w:right="-99"/>
              <w:jc w:val="left"/>
            </w:pPr>
            <w:r>
              <w:t>TS / TR</w:t>
            </w:r>
          </w:p>
        </w:tc>
      </w:tr>
      <w:tr w:rsidR="007F7421" w:rsidTr="007F7421">
        <w:tblPrEx>
          <w:tblCellMar>
            <w:top w:w="0" w:type="dxa"/>
            <w:bottom w:w="0" w:type="dxa"/>
          </w:tblCellMar>
        </w:tblPrEx>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blPrEx>
          <w:tblCellMar>
            <w:top w:w="0" w:type="dxa"/>
            <w:bottom w:w="0" w:type="dxa"/>
          </w:tblCellMar>
        </w:tblPrEx>
        <w:tc>
          <w:tcPr>
            <w:tcW w:w="9606" w:type="dxa"/>
            <w:gridSpan w:val="3"/>
            <w:shd w:val="clear" w:color="auto" w:fill="E0E0E0"/>
          </w:tcPr>
          <w:p w:rsidR="00A36378" w:rsidRDefault="00052BF8" w:rsidP="001C5C86">
            <w:pPr>
              <w:pStyle w:val="TAH"/>
              <w:ind w:right="-99"/>
              <w:jc w:val="left"/>
            </w:pPr>
            <w:r>
              <w:t>Parent Building Block</w:t>
            </w:r>
          </w:p>
        </w:tc>
      </w:tr>
      <w:tr w:rsidR="00A36378" w:rsidTr="006B4280">
        <w:tblPrEx>
          <w:tblCellMar>
            <w:top w:w="0" w:type="dxa"/>
            <w:bottom w:w="0" w:type="dxa"/>
          </w:tblCellMar>
        </w:tblPrEx>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052BF8" w:rsidP="001C5C86">
            <w:pPr>
              <w:pStyle w:val="TAH"/>
              <w:ind w:right="-99"/>
              <w:jc w:val="left"/>
            </w:pPr>
            <w:r>
              <w:t>TS</w:t>
            </w:r>
          </w:p>
        </w:tc>
      </w:tr>
      <w:tr w:rsidR="00A36378" w:rsidTr="00790BCC">
        <w:tblPrEx>
          <w:tblCellMar>
            <w:top w:w="0" w:type="dxa"/>
            <w:bottom w:w="0" w:type="dxa"/>
          </w:tblCellMar>
        </w:tblPrEx>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p>
    <w:p w:rsidR="00D04A42" w:rsidRDefault="00D04A42" w:rsidP="005E73EC">
      <w:r w:rsidRPr="00D04A42">
        <w:t xml:space="preserve">This Work </w:t>
      </w:r>
      <w:r>
        <w:t>item is to d</w:t>
      </w:r>
      <w:r w:rsidRPr="00D04A42">
        <w:t xml:space="preserve">evelop a new feature to enable single carrier UL operation for Band 41 E-UTRA UE Power Class 2 (+26 dBm) </w:t>
      </w:r>
    </w:p>
    <w:p w:rsidR="002627AA" w:rsidRDefault="002627AA" w:rsidP="005E73EC">
      <w:r w:rsidRPr="002627AA">
        <w:t>When High Power UE was first proposed as a work item at RAN Plenary #68 questions were raised concerning the implementation and technical consideration of such a proposal. This study item documented here in TR36.8</w:t>
      </w:r>
      <w:r w:rsidR="00A73691">
        <w:t>8</w:t>
      </w:r>
      <w:r w:rsidRPr="002627AA">
        <w:t>6, was approved in order to delve deeper into the topic and to better understand the technical and regulatory feasibility of such a feature. Throughout the study period there has been little doubt that any technical and regulatory challenges could be met. Each challenge has been met with useful discussion and agreement to meet coexistence, technical and regulato</w:t>
      </w:r>
      <w:r>
        <w:t>r</w:t>
      </w:r>
      <w:r w:rsidRPr="002627AA">
        <w:t>y concerns by a consensus of industry participants. This technical feasibility of this feature has shown to be possible with current commercially available components and that the RF characteristics are well defined to ensure that a HPUE operating in Band 41 would do so in a manner consistent with proper practices and specifications. The SID proposes some specific changes to 3GPP specifications that would allow for an HPUE to be properly specified for the industry. The commercial viability of such a HPUE is for each operator and vendor to determine and is outside of the scope of the 3GPP in determining feature viability. Within TR36.8</w:t>
      </w:r>
      <w:r w:rsidR="00A73691">
        <w:t>8</w:t>
      </w:r>
      <w:r w:rsidRPr="002627AA">
        <w:t xml:space="preserve">6 there contains enough information and technical review to ensure that HPUE would indeed be technically feasible and would meet global regulatory limits. There should be no hesitation </w:t>
      </w:r>
      <w:r>
        <w:t>for RAN plenary to create</w:t>
      </w:r>
      <w:r w:rsidRPr="002627AA">
        <w:t xml:space="preserve"> a WID for HPUE.</w:t>
      </w:r>
    </w:p>
    <w:p w:rsidR="00ED6C6D" w:rsidRDefault="00ED6C6D" w:rsidP="00ED6C6D">
      <w:pPr>
        <w:spacing w:after="0"/>
        <w:rPr>
          <w:b/>
          <w:bCs/>
        </w:rPr>
      </w:pPr>
    </w:p>
    <w:p w:rsidR="008A76FD" w:rsidRDefault="008A76FD" w:rsidP="001C5C86">
      <w:pPr>
        <w:pStyle w:val="Heading2"/>
      </w:pPr>
      <w:r>
        <w:t>4</w:t>
      </w:r>
      <w:r>
        <w:tab/>
        <w:t>Objective</w:t>
      </w:r>
    </w:p>
    <w:p w:rsidR="00CE6BA1" w:rsidRDefault="00CE6BA1" w:rsidP="00C90F39">
      <w:pPr>
        <w:pStyle w:val="Heading3"/>
        <w:rPr>
          <w:color w:val="0000FF"/>
        </w:rPr>
      </w:pPr>
      <w:r w:rsidRPr="004E3261">
        <w:rPr>
          <w:color w:val="0000FF"/>
        </w:rPr>
        <w:t>4.1</w:t>
      </w:r>
      <w:r w:rsidRPr="004E3261">
        <w:rPr>
          <w:color w:val="0000FF"/>
        </w:rPr>
        <w:tab/>
        <w:t>Objective</w:t>
      </w:r>
      <w:r w:rsidR="002C6F14" w:rsidRPr="004E3261">
        <w:rPr>
          <w:color w:val="0000FF"/>
        </w:rPr>
        <w:t xml:space="preserve"> </w:t>
      </w:r>
      <w:r w:rsidR="00C90F39">
        <w:rPr>
          <w:color w:val="0000FF"/>
        </w:rPr>
        <w:t xml:space="preserve">of SI or Core part </w:t>
      </w:r>
      <w:r w:rsidR="005C4449">
        <w:rPr>
          <w:color w:val="0000FF"/>
        </w:rPr>
        <w:t xml:space="preserve">WI </w:t>
      </w:r>
      <w:r w:rsidR="00C90F39">
        <w:rPr>
          <w:color w:val="0000FF"/>
        </w:rPr>
        <w:t>or Testing part</w:t>
      </w:r>
      <w:r w:rsidR="005C4449">
        <w:rPr>
          <w:color w:val="0000FF"/>
        </w:rPr>
        <w:t xml:space="preserve"> WI</w:t>
      </w:r>
    </w:p>
    <w:p w:rsidR="00D90BB8" w:rsidRDefault="00C717A2" w:rsidP="00D90BB8">
      <w:pPr>
        <w:pStyle w:val="ListBullet"/>
        <w:numPr>
          <w:ilvl w:val="0"/>
          <w:numId w:val="6"/>
        </w:numPr>
        <w:ind w:left="568" w:hanging="284"/>
      </w:pPr>
      <w:r>
        <w:t xml:space="preserve">Develop </w:t>
      </w:r>
      <w:r w:rsidR="00D90BB8">
        <w:t xml:space="preserve">a new feature to enable single carrier UL operation for Band 41 E-UTRA UE Power Class 2 (+26 dBm) </w:t>
      </w:r>
    </w:p>
    <w:p w:rsidR="00D90BB8" w:rsidRDefault="00D90BB8" w:rsidP="00D90BB8">
      <w:pPr>
        <w:pStyle w:val="ListBullet"/>
        <w:numPr>
          <w:ilvl w:val="0"/>
          <w:numId w:val="6"/>
        </w:numPr>
        <w:ind w:left="568" w:hanging="284"/>
      </w:pPr>
      <w:r>
        <w:t xml:space="preserve">Impact on eNode B blocking requirements was assessed in TR 36.886 so no further work is needed in this area. </w:t>
      </w:r>
    </w:p>
    <w:p w:rsidR="00D90BB8" w:rsidRDefault="00D90BB8" w:rsidP="00D90BB8">
      <w:pPr>
        <w:pStyle w:val="ListBullet"/>
        <w:numPr>
          <w:ilvl w:val="0"/>
          <w:numId w:val="6"/>
        </w:numPr>
        <w:ind w:left="568" w:hanging="284"/>
      </w:pPr>
      <w:r>
        <w:t>Impact on CA combinations was assessed in TR 36.886 so no further work is needed in this area</w:t>
      </w:r>
    </w:p>
    <w:p w:rsidR="00D90BB8" w:rsidRDefault="00D90BB8" w:rsidP="00D90BB8">
      <w:pPr>
        <w:pStyle w:val="ListBullet"/>
        <w:numPr>
          <w:ilvl w:val="0"/>
          <w:numId w:val="6"/>
        </w:numPr>
        <w:ind w:left="568" w:hanging="284"/>
      </w:pPr>
      <w:r>
        <w:lastRenderedPageBreak/>
        <w:t>Impact on Band 7 and 38 was assessed in TR 36.886 so no further work is needed in this area</w:t>
      </w:r>
    </w:p>
    <w:p w:rsidR="00D90BB8" w:rsidRDefault="00C717A2" w:rsidP="001903AF">
      <w:pPr>
        <w:pStyle w:val="ListBullet"/>
        <w:numPr>
          <w:ilvl w:val="0"/>
          <w:numId w:val="7"/>
        </w:numPr>
        <w:ind w:left="568" w:hanging="284"/>
      </w:pPr>
      <w:r>
        <w:t xml:space="preserve">The changes to TS36.101 are documented </w:t>
      </w:r>
      <w:r w:rsidR="00D90BB8">
        <w:t xml:space="preserve">TR 36.886 section 6 and section 7 </w:t>
      </w:r>
      <w:r>
        <w:t xml:space="preserve">and shall be used to develop the corresponding CR’s. </w:t>
      </w:r>
    </w:p>
    <w:p w:rsidR="00ED6C6D" w:rsidRDefault="001903AF" w:rsidP="001903AF">
      <w:pPr>
        <w:pStyle w:val="B1"/>
        <w:numPr>
          <w:ilvl w:val="0"/>
          <w:numId w:val="7"/>
        </w:numPr>
      </w:pPr>
      <w:r w:rsidRPr="001903AF">
        <w:t xml:space="preserve">RAN2 to </w:t>
      </w:r>
      <w:r w:rsidR="001B0E60">
        <w:t>extend</w:t>
      </w:r>
      <w:r w:rsidRPr="001903AF">
        <w:t xml:space="preserve"> </w:t>
      </w:r>
      <w:r w:rsidR="00A13026">
        <w:t xml:space="preserve">Band 41 </w:t>
      </w:r>
      <w:r w:rsidR="005C37FF">
        <w:t>HPUE</w:t>
      </w:r>
      <w:r w:rsidRPr="001903AF">
        <w:t xml:space="preserve"> signalling enhancement that exist</w:t>
      </w:r>
      <w:r>
        <w:t>s</w:t>
      </w:r>
      <w:r w:rsidRPr="001903AF">
        <w:t xml:space="preserve"> in Release 13 </w:t>
      </w:r>
      <w:r w:rsidR="001B0E60">
        <w:t xml:space="preserve">to be release independent. </w:t>
      </w:r>
    </w:p>
    <w:p w:rsidR="00F30D54" w:rsidRPr="001903AF" w:rsidRDefault="00F30D54" w:rsidP="00F30D54">
      <w:pPr>
        <w:pStyle w:val="B1"/>
        <w:numPr>
          <w:ilvl w:val="0"/>
          <w:numId w:val="7"/>
        </w:numPr>
      </w:pPr>
      <w:r w:rsidRPr="00F30D54">
        <w:t>Compatibility of Band 41 networks with the maximum power of 23dBm is to be considered.</w:t>
      </w:r>
    </w:p>
    <w:p w:rsidR="00ED6C6D" w:rsidRDefault="00ED6C6D" w:rsidP="00ED6C6D">
      <w:pPr>
        <w:spacing w:after="0"/>
        <w:rPr>
          <w:b/>
          <w:bCs/>
        </w:rPr>
      </w:pPr>
    </w:p>
    <w:p w:rsidR="006D4652" w:rsidRDefault="006D4652" w:rsidP="00ED6C6D">
      <w:pPr>
        <w:spacing w:after="0"/>
        <w:rPr>
          <w:b/>
          <w:bCs/>
        </w:rPr>
      </w:pPr>
    </w:p>
    <w:p w:rsidR="00CE6BA1" w:rsidRPr="004E3261" w:rsidRDefault="00CE6BA1" w:rsidP="00C90F39">
      <w:pPr>
        <w:pStyle w:val="Heading3"/>
        <w:rPr>
          <w:color w:val="0000FF"/>
        </w:rPr>
      </w:pPr>
      <w:r w:rsidRPr="004E3261">
        <w:rPr>
          <w:color w:val="0000FF"/>
        </w:rPr>
        <w:t>4.2</w:t>
      </w:r>
      <w:r w:rsidRPr="004E3261">
        <w:rPr>
          <w:color w:val="0000FF"/>
        </w:rPr>
        <w:tab/>
        <w:t>Objective</w:t>
      </w:r>
      <w:r w:rsidR="005C4449">
        <w:rPr>
          <w:color w:val="0000FF"/>
        </w:rPr>
        <w:t xml:space="preserve"> of </w:t>
      </w:r>
      <w:r w:rsidR="00EE1AB4">
        <w:rPr>
          <w:color w:val="0000FF"/>
        </w:rPr>
        <w:t>P</w:t>
      </w:r>
      <w:r w:rsidR="002C6F14" w:rsidRPr="004E3261">
        <w:rPr>
          <w:color w:val="0000FF"/>
        </w:rPr>
        <w:t>erfo</w:t>
      </w:r>
      <w:r w:rsidR="005C4449">
        <w:rPr>
          <w:color w:val="0000FF"/>
        </w:rPr>
        <w:t>rmance p</w:t>
      </w:r>
      <w:r w:rsidR="002C6F14" w:rsidRPr="004E3261">
        <w:rPr>
          <w:color w:val="0000FF"/>
        </w:rPr>
        <w:t>art</w:t>
      </w:r>
      <w:r w:rsidR="005C4449">
        <w:rPr>
          <w:color w:val="0000FF"/>
        </w:rPr>
        <w:t xml:space="preserve"> WI</w:t>
      </w:r>
    </w:p>
    <w:p w:rsidR="00C717A2" w:rsidRPr="00C717A2" w:rsidRDefault="00C717A2" w:rsidP="001903AF">
      <w:pPr>
        <w:pStyle w:val="ListBullet"/>
        <w:numPr>
          <w:ilvl w:val="0"/>
          <w:numId w:val="7"/>
        </w:numPr>
        <w:ind w:left="568" w:hanging="284"/>
        <w:rPr>
          <w:color w:val="0000FF"/>
        </w:rPr>
      </w:pPr>
      <w:r>
        <w:t>Develop performance requirements to enable single carrier UL operation for Band 41 E-UTRA UE Power Class 2 (+26 dBm)</w:t>
      </w:r>
    </w:p>
    <w:p w:rsidR="00ED6C6D" w:rsidRDefault="00ED6C6D" w:rsidP="00ED6C6D">
      <w:pPr>
        <w:spacing w:after="0"/>
        <w:rPr>
          <w:b/>
          <w:bCs/>
        </w:rPr>
      </w:pPr>
    </w:p>
    <w:p w:rsidR="00ED6C6D" w:rsidRDefault="00ED6C6D" w:rsidP="00ED6C6D">
      <w:pPr>
        <w:spacing w:after="0"/>
        <w:rPr>
          <w:b/>
          <w:bCs/>
        </w:rPr>
      </w:pPr>
    </w:p>
    <w:p w:rsidR="00ED6C6D" w:rsidRDefault="00ED6C6D" w:rsidP="00ED6C6D">
      <w:pPr>
        <w:spacing w:after="0"/>
        <w:rPr>
          <w:b/>
          <w:bCs/>
        </w:rPr>
      </w:pPr>
    </w:p>
    <w:p w:rsidR="00ED6C6D" w:rsidRDefault="00ED6C6D" w:rsidP="00ED6C6D">
      <w:pPr>
        <w:spacing w:after="0"/>
        <w:rPr>
          <w:b/>
          <w:bCs/>
        </w:rPr>
      </w:pPr>
    </w:p>
    <w:p w:rsidR="00ED6C6D" w:rsidRDefault="00ED6C6D" w:rsidP="00ED6C6D">
      <w:pPr>
        <w:spacing w:after="0"/>
        <w:rPr>
          <w:b/>
          <w:bCs/>
        </w:rPr>
        <w:sectPr w:rsidR="00ED6C6D" w:rsidSect="00F41A27">
          <w:pgSz w:w="11906" w:h="16838"/>
          <w:pgMar w:top="1134" w:right="1134" w:bottom="1134" w:left="1134" w:header="720" w:footer="720" w:gutter="0"/>
          <w:cols w:space="720"/>
        </w:sectPr>
      </w:pPr>
    </w:p>
    <w:p w:rsidR="002C6F14" w:rsidRPr="004E3261" w:rsidRDefault="002C6F14" w:rsidP="002C6F14">
      <w:pPr>
        <w:pStyle w:val="Heading3"/>
        <w:rPr>
          <w:color w:val="0000FF"/>
        </w:rPr>
      </w:pPr>
      <w:r w:rsidRPr="004E3261">
        <w:rPr>
          <w:color w:val="0000FF"/>
        </w:rPr>
        <w:lastRenderedPageBreak/>
        <w:t>4.3</w:t>
      </w:r>
      <w:r w:rsidRPr="004E3261">
        <w:rPr>
          <w:color w:val="0000FF"/>
        </w:rPr>
        <w:tab/>
        <w:t>RAN time budget proposal</w:t>
      </w:r>
    </w:p>
    <w:p w:rsidR="009F448C" w:rsidRPr="004E3261" w:rsidRDefault="002C6F14" w:rsidP="000313F2">
      <w:pPr>
        <w:pStyle w:val="NO"/>
        <w:rPr>
          <w:color w:val="0000FF"/>
        </w:rPr>
      </w:pPr>
      <w:r w:rsidRPr="004E3261">
        <w:rPr>
          <w:color w:val="0000FF"/>
        </w:rPr>
        <w:t>NOTE:</w:t>
      </w:r>
      <w:r w:rsidRPr="004E3261">
        <w:rPr>
          <w:color w:val="0000FF"/>
        </w:rPr>
        <w:tab/>
        <w:t>For WIs/SIs under RAN WG5 leadership this section is not filled out. Otherwise:</w:t>
      </w:r>
      <w:r w:rsidRPr="004E3261">
        <w:rPr>
          <w:color w:val="0000FF"/>
        </w:rPr>
        <w:br/>
        <w:t xml:space="preserve">For a not yet approved WI/SI the rapporteur has to fill out </w:t>
      </w:r>
      <w:r w:rsidR="009F448C" w:rsidRPr="004E3261">
        <w:rPr>
          <w:color w:val="0000FF"/>
        </w:rPr>
        <w:t xml:space="preserve">the last row of </w:t>
      </w:r>
      <w:r w:rsidRPr="004E3261">
        <w:rPr>
          <w:color w:val="0000FF"/>
        </w:rPr>
        <w:t>the table</w:t>
      </w:r>
      <w:r w:rsidR="009F448C" w:rsidRPr="004E3261">
        <w:rPr>
          <w:color w:val="0000FF"/>
        </w:rPr>
        <w:t>(s)</w:t>
      </w:r>
      <w:r w:rsidRPr="004E3261">
        <w:rPr>
          <w:color w:val="0000FF"/>
        </w:rPr>
        <w:t xml:space="preserve"> below </w:t>
      </w:r>
      <w:r w:rsidRPr="00CF5065">
        <w:rPr>
          <w:color w:val="0000FF"/>
          <w:u w:val="single"/>
        </w:rPr>
        <w:t xml:space="preserve">up </w:t>
      </w:r>
      <w:r w:rsidR="009F448C" w:rsidRPr="00CF5065">
        <w:rPr>
          <w:color w:val="0000FF"/>
          <w:u w:val="single"/>
        </w:rPr>
        <w:t>to the target date of the WI/SI</w:t>
      </w:r>
      <w:r w:rsidR="00F23BC4">
        <w:rPr>
          <w:color w:val="0000FF"/>
        </w:rPr>
        <w:t xml:space="preserve"> (if necessary add further tables)</w:t>
      </w:r>
      <w:r w:rsidR="009F448C" w:rsidRPr="004E3261">
        <w:rPr>
          <w:color w:val="0000FF"/>
        </w:rPr>
        <w:t>:</w:t>
      </w:r>
      <w:r w:rsidR="000313F2" w:rsidRPr="004E3261">
        <w:rPr>
          <w:color w:val="0000FF"/>
        </w:rPr>
        <w:t xml:space="preserve"> </w:t>
      </w:r>
      <w:r w:rsidR="009F448C" w:rsidRPr="004E3261">
        <w:rPr>
          <w:color w:val="0000FF"/>
        </w:rPr>
        <w:t>Indicate the number of time units (1 TU ~ 2h)</w:t>
      </w:r>
      <w:r w:rsidR="008C6792">
        <w:rPr>
          <w:color w:val="0000FF"/>
        </w:rPr>
        <w:t>,</w:t>
      </w:r>
      <w:r w:rsidR="009F448C" w:rsidRPr="004E3261">
        <w:rPr>
          <w:color w:val="0000FF"/>
        </w:rPr>
        <w:t xml:space="preserve"> </w:t>
      </w:r>
      <w:r w:rsidR="008C6792">
        <w:rPr>
          <w:color w:val="0000FF"/>
        </w:rPr>
        <w:t xml:space="preserve">i.e. one value </w:t>
      </w:r>
      <w:r w:rsidR="009F448C" w:rsidRPr="004E3261">
        <w:rPr>
          <w:color w:val="0000FF"/>
        </w:rPr>
        <w:t>for each session</w:t>
      </w:r>
      <w:r w:rsidR="008C6792">
        <w:rPr>
          <w:color w:val="0000FF"/>
        </w:rPr>
        <w:t>/field</w:t>
      </w:r>
      <w:r w:rsidR="009F448C" w:rsidRPr="004E3261">
        <w:rPr>
          <w:color w:val="0000FF"/>
        </w:rPr>
        <w:t>. If no time unit is needed, leave the field empty.</w:t>
      </w:r>
      <w:r w:rsidR="009F448C" w:rsidRPr="004E3261">
        <w:rPr>
          <w:color w:val="0000FF"/>
        </w:rPr>
        <w:br/>
      </w:r>
      <w:r w:rsidR="003518AA">
        <w:rPr>
          <w:color w:val="0000FF"/>
        </w:rPr>
        <w:t xml:space="preserve">For </w:t>
      </w:r>
      <w:r w:rsidR="009F448C" w:rsidRPr="004E3261">
        <w:rPr>
          <w:color w:val="0000FF"/>
        </w:rPr>
        <w:t xml:space="preserve">WI/SI </w:t>
      </w:r>
      <w:r w:rsidR="003518AA">
        <w:rPr>
          <w:color w:val="0000FF"/>
        </w:rPr>
        <w:t>already approved in the past</w:t>
      </w:r>
      <w:r w:rsidR="009F448C" w:rsidRPr="004E3261">
        <w:rPr>
          <w:color w:val="0000FF"/>
        </w:rPr>
        <w:t>, th</w:t>
      </w:r>
      <w:r w:rsidR="000313F2" w:rsidRPr="004E3261">
        <w:rPr>
          <w:color w:val="0000FF"/>
        </w:rPr>
        <w:t>e tables below</w:t>
      </w:r>
      <w:r w:rsidR="009F448C" w:rsidRPr="004E3261">
        <w:rPr>
          <w:color w:val="0000FF"/>
        </w:rPr>
        <w:t xml:space="preserve"> will no longer be updated in the WI/SI description (i.e. the tables reflect the status of the initial approval). But changes can be proposed in the status report of the WI/SI.</w:t>
      </w:r>
    </w:p>
    <w:p w:rsidR="00ED6C6D" w:rsidRDefault="00ED6C6D" w:rsidP="001E5078">
      <w:pPr>
        <w:spacing w:after="0"/>
        <w:rPr>
          <w:rFonts w:ascii="Arial" w:hAnsi="Arial" w:cs="Arial"/>
          <w:color w:val="0000FF"/>
        </w:rPr>
      </w:pPr>
    </w:p>
    <w:p w:rsidR="005F028D" w:rsidRPr="001E5078" w:rsidRDefault="005F028D" w:rsidP="005F028D">
      <w:pPr>
        <w:spacing w:after="0"/>
        <w:rPr>
          <w:rFonts w:ascii="Arial" w:hAnsi="Arial" w:cs="Arial"/>
          <w:color w:val="0000FF"/>
        </w:rPr>
      </w:pPr>
      <w:bookmarkStart w:id="1" w:name="_GoBack"/>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929"/>
        <w:gridCol w:w="929"/>
        <w:gridCol w:w="929"/>
        <w:gridCol w:w="929"/>
        <w:gridCol w:w="930"/>
        <w:gridCol w:w="929"/>
        <w:gridCol w:w="929"/>
        <w:gridCol w:w="929"/>
        <w:gridCol w:w="929"/>
        <w:gridCol w:w="930"/>
        <w:gridCol w:w="12"/>
      </w:tblGrid>
      <w:tr w:rsidR="005F028D" w:rsidRPr="001E5078" w:rsidTr="002A766A">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rsidR="005F028D" w:rsidRPr="001E5078" w:rsidRDefault="005F028D" w:rsidP="002A766A">
            <w:pPr>
              <w:tabs>
                <w:tab w:val="left" w:pos="4253"/>
                <w:tab w:val="left" w:pos="8392"/>
                <w:tab w:val="left" w:pos="8505"/>
              </w:tabs>
              <w:spacing w:after="0"/>
              <w:rPr>
                <w:rFonts w:ascii="Arial" w:hAnsi="Arial" w:cs="Arial"/>
                <w:b/>
                <w:bCs/>
                <w:color w:val="0000FF"/>
              </w:rPr>
            </w:pPr>
            <w:r>
              <w:rPr>
                <w:rFonts w:ascii="Arial" w:hAnsi="Arial" w:cs="Arial"/>
                <w:b/>
                <w:bCs/>
                <w:color w:val="0000FF"/>
              </w:rPr>
              <w:t>RAN #72</w:t>
            </w:r>
            <w:r>
              <w:rPr>
                <w:rFonts w:ascii="Arial" w:hAnsi="Arial" w:cs="Arial"/>
                <w:b/>
                <w:bCs/>
                <w:color w:val="0000FF"/>
              </w:rPr>
              <w:tab/>
              <w:t>Q3/2016</w:t>
            </w:r>
            <w:r>
              <w:rPr>
                <w:rFonts w:ascii="Arial" w:hAnsi="Arial" w:cs="Arial"/>
                <w:b/>
                <w:bCs/>
                <w:color w:val="0000FF"/>
              </w:rPr>
              <w:tab/>
              <w:t>RAN #73</w:t>
            </w:r>
          </w:p>
        </w:tc>
      </w:tr>
      <w:tr w:rsidR="005F028D" w:rsidRPr="001E5078" w:rsidTr="002A766A">
        <w:trPr>
          <w:gridAfter w:val="1"/>
          <w:wAfter w:w="12" w:type="dxa"/>
        </w:trPr>
        <w:tc>
          <w:tcPr>
            <w:tcW w:w="929" w:type="dxa"/>
            <w:tcBorders>
              <w:top w:val="single" w:sz="4" w:space="0" w:color="auto"/>
            </w:tcBorders>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929" w:type="dxa"/>
            <w:tcBorders>
              <w:top w:val="single" w:sz="4" w:space="0" w:color="auto"/>
            </w:tcBorders>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929" w:type="dxa"/>
            <w:tcBorders>
              <w:top w:val="single" w:sz="4" w:space="0" w:color="auto"/>
            </w:tcBorders>
            <w:shd w:val="clear" w:color="auto" w:fill="CCCC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929" w:type="dxa"/>
            <w:tcBorders>
              <w:top w:val="single" w:sz="4" w:space="0" w:color="auto"/>
            </w:tcBorders>
            <w:shd w:val="clear" w:color="auto" w:fill="CCCC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930" w:type="dxa"/>
            <w:tcBorders>
              <w:top w:val="single" w:sz="4" w:space="0" w:color="auto"/>
            </w:tcBorders>
            <w:shd w:val="clear" w:color="auto" w:fill="99CC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929" w:type="dxa"/>
            <w:tcBorders>
              <w:top w:val="single" w:sz="4" w:space="0" w:color="auto"/>
            </w:tcBorders>
            <w:shd w:val="clear" w:color="auto" w:fill="FFCC99"/>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929"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R4RF</w:t>
            </w:r>
          </w:p>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929"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929"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R4RF</w:t>
            </w:r>
          </w:p>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Perf</w:t>
            </w:r>
          </w:p>
        </w:tc>
        <w:tc>
          <w:tcPr>
            <w:tcW w:w="930"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R4RD Perf</w:t>
            </w:r>
          </w:p>
        </w:tc>
      </w:tr>
      <w:tr w:rsidR="005F028D" w:rsidRPr="001E5078" w:rsidTr="002A766A">
        <w:trPr>
          <w:gridAfter w:val="1"/>
          <w:wAfter w:w="12" w:type="dxa"/>
        </w:trPr>
        <w:tc>
          <w:tcPr>
            <w:tcW w:w="929" w:type="dxa"/>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Pr>
                <w:rFonts w:ascii="Arial" w:hAnsi="Arial" w:cs="Arial"/>
                <w:color w:val="0000FF"/>
                <w:sz w:val="16"/>
                <w:szCs w:val="16"/>
              </w:rPr>
              <w:t>86</w:t>
            </w:r>
          </w:p>
        </w:tc>
        <w:tc>
          <w:tcPr>
            <w:tcW w:w="929" w:type="dxa"/>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Pr>
                <w:rFonts w:ascii="Arial" w:hAnsi="Arial" w:cs="Arial"/>
                <w:color w:val="0000FF"/>
                <w:sz w:val="16"/>
                <w:szCs w:val="16"/>
              </w:rPr>
              <w:t>86</w:t>
            </w:r>
          </w:p>
        </w:tc>
        <w:tc>
          <w:tcPr>
            <w:tcW w:w="929" w:type="dxa"/>
            <w:shd w:val="clear" w:color="auto" w:fill="CCCCFF"/>
            <w:tcMar>
              <w:top w:w="28" w:type="dxa"/>
              <w:bottom w:w="11" w:type="dxa"/>
            </w:tcMar>
          </w:tcPr>
          <w:p w:rsidR="005F028D" w:rsidRPr="001E5078" w:rsidRDefault="005F028D" w:rsidP="002A766A">
            <w:pPr>
              <w:spacing w:after="0"/>
              <w:jc w:val="center"/>
              <w:rPr>
                <w:rFonts w:ascii="Arial" w:hAnsi="Arial" w:cs="Arial"/>
                <w:color w:val="0000FF"/>
                <w:sz w:val="16"/>
                <w:szCs w:val="16"/>
              </w:rPr>
            </w:pPr>
            <w:r>
              <w:rPr>
                <w:rFonts w:ascii="Arial" w:hAnsi="Arial" w:cs="Arial"/>
                <w:color w:val="0000FF"/>
                <w:sz w:val="16"/>
                <w:szCs w:val="16"/>
              </w:rPr>
              <w:t>95</w:t>
            </w:r>
          </w:p>
        </w:tc>
        <w:tc>
          <w:tcPr>
            <w:tcW w:w="929" w:type="dxa"/>
            <w:shd w:val="clear" w:color="auto" w:fill="CCCCFF"/>
            <w:tcMar>
              <w:top w:w="28" w:type="dxa"/>
              <w:bottom w:w="11" w:type="dxa"/>
            </w:tcMar>
          </w:tcPr>
          <w:p w:rsidR="005F028D" w:rsidRPr="001E5078" w:rsidRDefault="005F028D" w:rsidP="002A766A">
            <w:pPr>
              <w:spacing w:after="0"/>
              <w:jc w:val="center"/>
              <w:rPr>
                <w:rFonts w:ascii="Arial" w:hAnsi="Arial" w:cs="Arial"/>
                <w:color w:val="0000FF"/>
                <w:sz w:val="16"/>
                <w:szCs w:val="16"/>
              </w:rPr>
            </w:pPr>
            <w:r>
              <w:rPr>
                <w:rFonts w:ascii="Arial" w:hAnsi="Arial" w:cs="Arial"/>
                <w:color w:val="0000FF"/>
                <w:sz w:val="16"/>
                <w:szCs w:val="16"/>
              </w:rPr>
              <w:t>95</w:t>
            </w:r>
          </w:p>
        </w:tc>
        <w:tc>
          <w:tcPr>
            <w:tcW w:w="930" w:type="dxa"/>
            <w:shd w:val="clear" w:color="auto" w:fill="99CC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91</w:t>
            </w:r>
          </w:p>
        </w:tc>
        <w:tc>
          <w:tcPr>
            <w:tcW w:w="929" w:type="dxa"/>
            <w:shd w:val="clear" w:color="auto" w:fill="FFCC99"/>
            <w:tcMar>
              <w:top w:w="28" w:type="dxa"/>
              <w:bottom w:w="11" w:type="dxa"/>
            </w:tcMar>
          </w:tcPr>
          <w:p w:rsidR="005F028D" w:rsidRPr="001E5078" w:rsidRDefault="00BA5086" w:rsidP="002A766A">
            <w:pPr>
              <w:spacing w:after="0"/>
              <w:jc w:val="center"/>
              <w:rPr>
                <w:rFonts w:ascii="Arial" w:hAnsi="Arial" w:cs="Arial"/>
                <w:color w:val="0000FF"/>
                <w:sz w:val="16"/>
                <w:szCs w:val="16"/>
              </w:rPr>
            </w:pPr>
            <w:r>
              <w:rPr>
                <w:rFonts w:ascii="Arial" w:hAnsi="Arial" w:cs="Arial"/>
                <w:color w:val="0000FF"/>
                <w:sz w:val="16"/>
                <w:szCs w:val="16"/>
              </w:rPr>
              <w:t>93</w:t>
            </w:r>
          </w:p>
        </w:tc>
        <w:tc>
          <w:tcPr>
            <w:tcW w:w="929" w:type="dxa"/>
            <w:tcMar>
              <w:top w:w="28" w:type="dxa"/>
              <w:bottom w:w="11" w:type="dxa"/>
            </w:tcMar>
          </w:tcPr>
          <w:p w:rsidR="005F028D" w:rsidRPr="001E5078" w:rsidRDefault="008166F6" w:rsidP="002A766A">
            <w:pPr>
              <w:spacing w:after="0"/>
              <w:jc w:val="center"/>
              <w:rPr>
                <w:rFonts w:ascii="Arial" w:hAnsi="Arial" w:cs="Arial"/>
                <w:color w:val="0000FF"/>
                <w:sz w:val="16"/>
                <w:szCs w:val="16"/>
              </w:rPr>
            </w:pPr>
            <w:r>
              <w:rPr>
                <w:rFonts w:ascii="Arial" w:hAnsi="Arial" w:cs="Arial"/>
                <w:color w:val="0000FF"/>
                <w:sz w:val="16"/>
                <w:szCs w:val="16"/>
              </w:rPr>
              <w:t>80</w:t>
            </w:r>
          </w:p>
        </w:tc>
        <w:tc>
          <w:tcPr>
            <w:tcW w:w="929" w:type="dxa"/>
            <w:tcMar>
              <w:top w:w="28" w:type="dxa"/>
              <w:bottom w:w="11" w:type="dxa"/>
            </w:tcMar>
          </w:tcPr>
          <w:p w:rsidR="005F028D" w:rsidRPr="001E5078" w:rsidRDefault="008166F6" w:rsidP="002A766A">
            <w:pPr>
              <w:spacing w:after="0"/>
              <w:jc w:val="center"/>
              <w:rPr>
                <w:rFonts w:ascii="Arial" w:hAnsi="Arial" w:cs="Arial"/>
                <w:color w:val="0000FF"/>
                <w:sz w:val="16"/>
                <w:szCs w:val="16"/>
              </w:rPr>
            </w:pPr>
            <w:r>
              <w:rPr>
                <w:rFonts w:ascii="Arial" w:hAnsi="Arial" w:cs="Arial"/>
                <w:color w:val="0000FF"/>
                <w:sz w:val="16"/>
                <w:szCs w:val="16"/>
              </w:rPr>
              <w:t>80</w:t>
            </w:r>
          </w:p>
        </w:tc>
        <w:tc>
          <w:tcPr>
            <w:tcW w:w="929" w:type="dxa"/>
            <w:tcMar>
              <w:top w:w="28" w:type="dxa"/>
              <w:bottom w:w="11" w:type="dxa"/>
            </w:tcMar>
          </w:tcPr>
          <w:p w:rsidR="005F028D" w:rsidRPr="001E5078" w:rsidRDefault="008166F6" w:rsidP="002A766A">
            <w:pPr>
              <w:spacing w:after="0"/>
              <w:jc w:val="center"/>
              <w:rPr>
                <w:rFonts w:ascii="Arial" w:hAnsi="Arial" w:cs="Arial"/>
                <w:color w:val="0000FF"/>
                <w:sz w:val="16"/>
                <w:szCs w:val="16"/>
              </w:rPr>
            </w:pPr>
            <w:r>
              <w:rPr>
                <w:rFonts w:ascii="Arial" w:hAnsi="Arial" w:cs="Arial"/>
                <w:color w:val="0000FF"/>
                <w:sz w:val="16"/>
                <w:szCs w:val="16"/>
              </w:rPr>
              <w:t>80</w:t>
            </w:r>
          </w:p>
        </w:tc>
        <w:tc>
          <w:tcPr>
            <w:tcW w:w="930" w:type="dxa"/>
            <w:tcMar>
              <w:top w:w="28" w:type="dxa"/>
              <w:bottom w:w="11" w:type="dxa"/>
            </w:tcMar>
          </w:tcPr>
          <w:p w:rsidR="005F028D" w:rsidRPr="001E5078" w:rsidRDefault="008166F6" w:rsidP="002A766A">
            <w:pPr>
              <w:spacing w:after="0"/>
              <w:jc w:val="center"/>
              <w:rPr>
                <w:rFonts w:ascii="Arial" w:hAnsi="Arial" w:cs="Arial"/>
                <w:color w:val="0000FF"/>
                <w:sz w:val="16"/>
                <w:szCs w:val="16"/>
              </w:rPr>
            </w:pPr>
            <w:r>
              <w:rPr>
                <w:rFonts w:ascii="Arial" w:hAnsi="Arial" w:cs="Arial"/>
                <w:color w:val="0000FF"/>
                <w:sz w:val="16"/>
                <w:szCs w:val="16"/>
              </w:rPr>
              <w:t>80</w:t>
            </w:r>
          </w:p>
        </w:tc>
      </w:tr>
      <w:tr w:rsidR="005F028D" w:rsidRPr="001E5078" w:rsidTr="002A766A">
        <w:trPr>
          <w:gridAfter w:val="1"/>
          <w:wAfter w:w="12" w:type="dxa"/>
        </w:trPr>
        <w:tc>
          <w:tcPr>
            <w:tcW w:w="929" w:type="dxa"/>
            <w:shd w:val="clear" w:color="auto" w:fill="CC99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29" w:type="dxa"/>
            <w:shd w:val="clear" w:color="auto" w:fill="CC99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29" w:type="dxa"/>
            <w:shd w:val="clear" w:color="auto" w:fill="CCCC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29" w:type="dxa"/>
            <w:shd w:val="clear" w:color="auto" w:fill="CCCC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30" w:type="dxa"/>
            <w:shd w:val="clear" w:color="auto" w:fill="99CC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29" w:type="dxa"/>
            <w:shd w:val="clear" w:color="auto" w:fill="FFCC99"/>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29" w:type="dxa"/>
            <w:tcMar>
              <w:top w:w="28" w:type="dxa"/>
              <w:bottom w:w="28" w:type="dxa"/>
            </w:tcMar>
          </w:tcPr>
          <w:p w:rsidR="005F028D" w:rsidRPr="001E5078" w:rsidRDefault="0027076E" w:rsidP="002A766A">
            <w:pPr>
              <w:spacing w:after="0"/>
              <w:jc w:val="center"/>
              <w:rPr>
                <w:rFonts w:ascii="Arial" w:hAnsi="Arial" w:cs="Arial"/>
                <w:b/>
                <w:bCs/>
                <w:color w:val="0000FF"/>
                <w:sz w:val="16"/>
                <w:szCs w:val="16"/>
              </w:rPr>
            </w:pPr>
            <w:r>
              <w:rPr>
                <w:rFonts w:ascii="Arial" w:hAnsi="Arial" w:cs="Arial"/>
                <w:b/>
                <w:bCs/>
                <w:color w:val="0000FF"/>
                <w:sz w:val="16"/>
                <w:szCs w:val="16"/>
              </w:rPr>
              <w:t>1</w:t>
            </w:r>
          </w:p>
        </w:tc>
        <w:tc>
          <w:tcPr>
            <w:tcW w:w="929" w:type="dxa"/>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29" w:type="dxa"/>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30" w:type="dxa"/>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r>
    </w:tbl>
    <w:p w:rsidR="005F028D" w:rsidRPr="001E5078" w:rsidRDefault="005F028D" w:rsidP="005F028D">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5F028D" w:rsidRPr="001E5078" w:rsidTr="002A766A">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rsidR="005F028D" w:rsidRPr="001E5078" w:rsidRDefault="005F028D" w:rsidP="002A766A">
            <w:pPr>
              <w:tabs>
                <w:tab w:val="left" w:pos="4253"/>
                <w:tab w:val="left" w:pos="8392"/>
                <w:tab w:val="left" w:pos="8505"/>
              </w:tabs>
              <w:spacing w:after="0"/>
              <w:rPr>
                <w:rFonts w:ascii="Arial" w:hAnsi="Arial" w:cs="Arial"/>
                <w:b/>
                <w:bCs/>
                <w:color w:val="0000FF"/>
              </w:rPr>
            </w:pPr>
            <w:r>
              <w:rPr>
                <w:rFonts w:ascii="Arial" w:hAnsi="Arial" w:cs="Arial"/>
                <w:b/>
                <w:bCs/>
                <w:color w:val="0000FF"/>
              </w:rPr>
              <w:t>RAN #73</w:t>
            </w:r>
            <w:r>
              <w:rPr>
                <w:rFonts w:ascii="Arial" w:hAnsi="Arial" w:cs="Arial"/>
                <w:b/>
                <w:bCs/>
                <w:color w:val="0000FF"/>
              </w:rPr>
              <w:tab/>
              <w:t>Q4/2016</w:t>
            </w:r>
            <w:r>
              <w:rPr>
                <w:rFonts w:ascii="Arial" w:hAnsi="Arial" w:cs="Arial"/>
                <w:b/>
                <w:bCs/>
                <w:color w:val="0000FF"/>
              </w:rPr>
              <w:tab/>
              <w:t>RAN #74</w:t>
            </w:r>
          </w:p>
        </w:tc>
      </w:tr>
      <w:tr w:rsidR="005F028D" w:rsidRPr="001E5078" w:rsidTr="002A766A">
        <w:tc>
          <w:tcPr>
            <w:tcW w:w="454" w:type="dxa"/>
            <w:tcBorders>
              <w:top w:val="single" w:sz="4" w:space="0" w:color="auto"/>
            </w:tcBorders>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454"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R4RF</w:t>
            </w:r>
          </w:p>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510"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454"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R4RF</w:t>
            </w:r>
          </w:p>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Perf</w:t>
            </w:r>
          </w:p>
        </w:tc>
        <w:tc>
          <w:tcPr>
            <w:tcW w:w="510"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R4RD Perf</w:t>
            </w:r>
          </w:p>
        </w:tc>
        <w:tc>
          <w:tcPr>
            <w:tcW w:w="454" w:type="dxa"/>
            <w:tcBorders>
              <w:top w:val="single" w:sz="4" w:space="0" w:color="auto"/>
            </w:tcBorders>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454"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R4RF</w:t>
            </w:r>
          </w:p>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510"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454"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R4RF Perf</w:t>
            </w:r>
          </w:p>
        </w:tc>
        <w:tc>
          <w:tcPr>
            <w:tcW w:w="510"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R4RD Perf</w:t>
            </w:r>
          </w:p>
        </w:tc>
      </w:tr>
      <w:tr w:rsidR="005F028D" w:rsidRPr="001E5078" w:rsidTr="002A766A">
        <w:tc>
          <w:tcPr>
            <w:tcW w:w="454" w:type="dxa"/>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Pr>
                <w:rFonts w:ascii="Arial" w:hAnsi="Arial" w:cs="Arial"/>
                <w:color w:val="0000FF"/>
                <w:sz w:val="16"/>
                <w:szCs w:val="16"/>
              </w:rPr>
              <w:t>86</w:t>
            </w:r>
            <w:r w:rsidRPr="001E5078">
              <w:rPr>
                <w:rFonts w:ascii="Arial" w:hAnsi="Arial" w:cs="Arial"/>
                <w:color w:val="0000FF"/>
                <w:sz w:val="16"/>
                <w:szCs w:val="16"/>
              </w:rPr>
              <w:t>bis</w:t>
            </w:r>
          </w:p>
        </w:tc>
        <w:tc>
          <w:tcPr>
            <w:tcW w:w="454" w:type="dxa"/>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Pr>
                <w:rFonts w:ascii="Arial" w:hAnsi="Arial" w:cs="Arial"/>
                <w:color w:val="0000FF"/>
                <w:sz w:val="16"/>
                <w:szCs w:val="16"/>
              </w:rPr>
              <w:t>86</w:t>
            </w:r>
            <w:r w:rsidRPr="001E5078">
              <w:rPr>
                <w:rFonts w:ascii="Arial" w:hAnsi="Arial" w:cs="Arial"/>
                <w:color w:val="0000FF"/>
                <w:sz w:val="16"/>
                <w:szCs w:val="16"/>
              </w:rPr>
              <w:t>bis</w:t>
            </w:r>
          </w:p>
        </w:tc>
        <w:tc>
          <w:tcPr>
            <w:tcW w:w="454" w:type="dxa"/>
            <w:shd w:val="clear" w:color="auto" w:fill="CCCCFF"/>
            <w:tcMar>
              <w:top w:w="28" w:type="dxa"/>
              <w:bottom w:w="11" w:type="dxa"/>
            </w:tcMar>
          </w:tcPr>
          <w:p w:rsidR="005F028D" w:rsidRPr="001E5078" w:rsidRDefault="005F028D" w:rsidP="002A766A">
            <w:pPr>
              <w:spacing w:after="0"/>
              <w:jc w:val="center"/>
              <w:rPr>
                <w:rFonts w:ascii="Arial" w:hAnsi="Arial" w:cs="Arial"/>
                <w:color w:val="0000FF"/>
                <w:sz w:val="16"/>
                <w:szCs w:val="16"/>
              </w:rPr>
            </w:pPr>
            <w:r>
              <w:rPr>
                <w:rFonts w:ascii="Arial" w:hAnsi="Arial" w:cs="Arial"/>
                <w:color w:val="0000FF"/>
                <w:sz w:val="16"/>
                <w:szCs w:val="16"/>
              </w:rPr>
              <w:t>95</w:t>
            </w:r>
            <w:r w:rsidRPr="001E5078">
              <w:rPr>
                <w:rFonts w:ascii="Arial" w:hAnsi="Arial" w:cs="Arial"/>
                <w:color w:val="0000FF"/>
                <w:sz w:val="16"/>
                <w:szCs w:val="16"/>
              </w:rPr>
              <w:t>bis</w:t>
            </w:r>
          </w:p>
        </w:tc>
        <w:tc>
          <w:tcPr>
            <w:tcW w:w="454" w:type="dxa"/>
            <w:shd w:val="clear" w:color="auto" w:fill="CCCCFF"/>
            <w:tcMar>
              <w:top w:w="28" w:type="dxa"/>
              <w:bottom w:w="11" w:type="dxa"/>
            </w:tcMar>
          </w:tcPr>
          <w:p w:rsidR="005F028D" w:rsidRPr="001E5078" w:rsidRDefault="005F028D" w:rsidP="002A766A">
            <w:pPr>
              <w:spacing w:after="0"/>
              <w:jc w:val="center"/>
              <w:rPr>
                <w:rFonts w:ascii="Arial" w:hAnsi="Arial" w:cs="Arial"/>
                <w:color w:val="0000FF"/>
                <w:sz w:val="16"/>
                <w:szCs w:val="16"/>
              </w:rPr>
            </w:pPr>
            <w:r>
              <w:rPr>
                <w:rFonts w:ascii="Arial" w:hAnsi="Arial" w:cs="Arial"/>
                <w:color w:val="0000FF"/>
                <w:sz w:val="16"/>
                <w:szCs w:val="16"/>
              </w:rPr>
              <w:t>95</w:t>
            </w:r>
            <w:r w:rsidRPr="001E5078">
              <w:rPr>
                <w:rFonts w:ascii="Arial" w:hAnsi="Arial" w:cs="Arial"/>
                <w:color w:val="0000FF"/>
                <w:sz w:val="16"/>
                <w:szCs w:val="16"/>
              </w:rPr>
              <w:t>bis</w:t>
            </w:r>
          </w:p>
        </w:tc>
        <w:tc>
          <w:tcPr>
            <w:tcW w:w="454" w:type="dxa"/>
            <w:shd w:val="clear" w:color="auto" w:fill="99CC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91bis</w:t>
            </w:r>
          </w:p>
        </w:tc>
        <w:tc>
          <w:tcPr>
            <w:tcW w:w="454" w:type="dxa"/>
            <w:shd w:val="clear" w:color="auto" w:fill="FFCC99"/>
            <w:tcMar>
              <w:top w:w="28" w:type="dxa"/>
              <w:bottom w:w="11" w:type="dxa"/>
            </w:tcMar>
          </w:tcPr>
          <w:p w:rsidR="005F028D" w:rsidRPr="001E5078" w:rsidRDefault="00BA5086" w:rsidP="002A766A">
            <w:pPr>
              <w:spacing w:after="0"/>
              <w:jc w:val="center"/>
              <w:rPr>
                <w:rFonts w:ascii="Arial" w:hAnsi="Arial" w:cs="Arial"/>
                <w:color w:val="0000FF"/>
                <w:sz w:val="16"/>
                <w:szCs w:val="16"/>
              </w:rPr>
            </w:pPr>
            <w:r>
              <w:rPr>
                <w:rFonts w:ascii="Arial" w:hAnsi="Arial" w:cs="Arial"/>
                <w:color w:val="0000FF"/>
                <w:sz w:val="16"/>
                <w:szCs w:val="16"/>
              </w:rPr>
              <w:t>93</w:t>
            </w:r>
            <w:r w:rsidR="005F028D" w:rsidRPr="001E5078">
              <w:rPr>
                <w:rFonts w:ascii="Arial" w:hAnsi="Arial" w:cs="Arial"/>
                <w:color w:val="0000FF"/>
                <w:sz w:val="16"/>
                <w:szCs w:val="16"/>
              </w:rPr>
              <w:t>bis</w:t>
            </w:r>
          </w:p>
        </w:tc>
        <w:tc>
          <w:tcPr>
            <w:tcW w:w="454" w:type="dxa"/>
            <w:tcMar>
              <w:top w:w="28" w:type="dxa"/>
              <w:bottom w:w="11" w:type="dxa"/>
            </w:tcMar>
          </w:tcPr>
          <w:p w:rsidR="005F028D" w:rsidRPr="001E5078" w:rsidRDefault="00B9642E" w:rsidP="002A766A">
            <w:pPr>
              <w:spacing w:after="0"/>
              <w:jc w:val="center"/>
              <w:rPr>
                <w:rFonts w:ascii="Arial" w:hAnsi="Arial" w:cs="Arial"/>
                <w:color w:val="0000FF"/>
                <w:sz w:val="16"/>
                <w:szCs w:val="16"/>
              </w:rPr>
            </w:pPr>
            <w:r>
              <w:rPr>
                <w:rFonts w:ascii="Arial" w:hAnsi="Arial" w:cs="Arial"/>
                <w:color w:val="0000FF"/>
                <w:sz w:val="16"/>
                <w:szCs w:val="16"/>
              </w:rPr>
              <w:t>80</w:t>
            </w:r>
            <w:r w:rsidR="005F028D" w:rsidRPr="001E5078">
              <w:rPr>
                <w:rFonts w:ascii="Arial" w:hAnsi="Arial" w:cs="Arial"/>
                <w:color w:val="0000FF"/>
                <w:sz w:val="16"/>
                <w:szCs w:val="16"/>
              </w:rPr>
              <w:t>bis</w:t>
            </w:r>
          </w:p>
        </w:tc>
        <w:tc>
          <w:tcPr>
            <w:tcW w:w="510" w:type="dxa"/>
            <w:tcMar>
              <w:top w:w="28" w:type="dxa"/>
              <w:bottom w:w="11" w:type="dxa"/>
            </w:tcMar>
          </w:tcPr>
          <w:p w:rsidR="005F028D" w:rsidRPr="001E5078" w:rsidRDefault="00B9642E" w:rsidP="002A766A">
            <w:pPr>
              <w:spacing w:after="0"/>
              <w:jc w:val="center"/>
              <w:rPr>
                <w:rFonts w:ascii="Arial" w:hAnsi="Arial" w:cs="Arial"/>
                <w:color w:val="0000FF"/>
                <w:sz w:val="16"/>
                <w:szCs w:val="16"/>
              </w:rPr>
            </w:pPr>
            <w:r>
              <w:rPr>
                <w:rFonts w:ascii="Arial" w:hAnsi="Arial" w:cs="Arial"/>
                <w:color w:val="0000FF"/>
                <w:sz w:val="16"/>
                <w:szCs w:val="16"/>
              </w:rPr>
              <w:t>80</w:t>
            </w:r>
            <w:r w:rsidR="005F028D" w:rsidRPr="001E5078">
              <w:rPr>
                <w:rFonts w:ascii="Arial" w:hAnsi="Arial" w:cs="Arial"/>
                <w:color w:val="0000FF"/>
                <w:sz w:val="16"/>
                <w:szCs w:val="16"/>
              </w:rPr>
              <w:t>bis</w:t>
            </w:r>
          </w:p>
        </w:tc>
        <w:tc>
          <w:tcPr>
            <w:tcW w:w="454" w:type="dxa"/>
            <w:tcMar>
              <w:top w:w="28" w:type="dxa"/>
              <w:bottom w:w="11" w:type="dxa"/>
            </w:tcMar>
          </w:tcPr>
          <w:p w:rsidR="005F028D" w:rsidRPr="001E5078" w:rsidRDefault="00B9642E" w:rsidP="002A766A">
            <w:pPr>
              <w:spacing w:after="0"/>
              <w:jc w:val="center"/>
              <w:rPr>
                <w:rFonts w:ascii="Arial" w:hAnsi="Arial" w:cs="Arial"/>
                <w:color w:val="0000FF"/>
                <w:sz w:val="16"/>
                <w:szCs w:val="16"/>
              </w:rPr>
            </w:pPr>
            <w:r>
              <w:rPr>
                <w:rFonts w:ascii="Arial" w:hAnsi="Arial" w:cs="Arial"/>
                <w:color w:val="0000FF"/>
                <w:sz w:val="16"/>
                <w:szCs w:val="16"/>
              </w:rPr>
              <w:t>80</w:t>
            </w:r>
            <w:r w:rsidR="005F028D" w:rsidRPr="001E5078">
              <w:rPr>
                <w:rFonts w:ascii="Arial" w:hAnsi="Arial" w:cs="Arial"/>
                <w:color w:val="0000FF"/>
                <w:sz w:val="16"/>
                <w:szCs w:val="16"/>
              </w:rPr>
              <w:t>bis</w:t>
            </w:r>
          </w:p>
        </w:tc>
        <w:tc>
          <w:tcPr>
            <w:tcW w:w="510" w:type="dxa"/>
            <w:tcMar>
              <w:top w:w="28" w:type="dxa"/>
              <w:bottom w:w="11" w:type="dxa"/>
            </w:tcMar>
          </w:tcPr>
          <w:p w:rsidR="005F028D" w:rsidRPr="001E5078" w:rsidRDefault="00B9642E" w:rsidP="002A766A">
            <w:pPr>
              <w:spacing w:after="0"/>
              <w:jc w:val="center"/>
              <w:rPr>
                <w:rFonts w:ascii="Arial" w:hAnsi="Arial" w:cs="Arial"/>
                <w:color w:val="0000FF"/>
                <w:sz w:val="16"/>
                <w:szCs w:val="16"/>
              </w:rPr>
            </w:pPr>
            <w:r>
              <w:rPr>
                <w:rFonts w:ascii="Arial" w:hAnsi="Arial" w:cs="Arial"/>
                <w:color w:val="0000FF"/>
                <w:sz w:val="16"/>
                <w:szCs w:val="16"/>
              </w:rPr>
              <w:t>80</w:t>
            </w:r>
            <w:r w:rsidR="005F028D" w:rsidRPr="001E5078">
              <w:rPr>
                <w:rFonts w:ascii="Arial" w:hAnsi="Arial" w:cs="Arial"/>
                <w:color w:val="0000FF"/>
                <w:sz w:val="16"/>
                <w:szCs w:val="16"/>
              </w:rPr>
              <w:t>bis</w:t>
            </w:r>
          </w:p>
        </w:tc>
        <w:tc>
          <w:tcPr>
            <w:tcW w:w="454" w:type="dxa"/>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Pr>
                <w:rFonts w:ascii="Arial" w:hAnsi="Arial" w:cs="Arial"/>
                <w:color w:val="0000FF"/>
                <w:sz w:val="16"/>
                <w:szCs w:val="16"/>
              </w:rPr>
              <w:t>87</w:t>
            </w:r>
          </w:p>
        </w:tc>
        <w:tc>
          <w:tcPr>
            <w:tcW w:w="454" w:type="dxa"/>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Pr>
                <w:rFonts w:ascii="Arial" w:hAnsi="Arial" w:cs="Arial"/>
                <w:color w:val="0000FF"/>
                <w:sz w:val="16"/>
                <w:szCs w:val="16"/>
              </w:rPr>
              <w:t>87</w:t>
            </w:r>
          </w:p>
        </w:tc>
        <w:tc>
          <w:tcPr>
            <w:tcW w:w="454" w:type="dxa"/>
            <w:shd w:val="clear" w:color="auto" w:fill="CCCCFF"/>
            <w:tcMar>
              <w:top w:w="28" w:type="dxa"/>
              <w:bottom w:w="11" w:type="dxa"/>
            </w:tcMar>
          </w:tcPr>
          <w:p w:rsidR="005F028D" w:rsidRPr="001E5078" w:rsidRDefault="00D92976" w:rsidP="002A766A">
            <w:pPr>
              <w:spacing w:after="0"/>
              <w:jc w:val="center"/>
              <w:rPr>
                <w:rFonts w:ascii="Arial" w:hAnsi="Arial" w:cs="Arial"/>
                <w:color w:val="0000FF"/>
                <w:sz w:val="16"/>
                <w:szCs w:val="16"/>
              </w:rPr>
            </w:pPr>
            <w:r>
              <w:rPr>
                <w:rFonts w:ascii="Arial" w:hAnsi="Arial" w:cs="Arial"/>
                <w:color w:val="0000FF"/>
                <w:sz w:val="16"/>
                <w:szCs w:val="16"/>
              </w:rPr>
              <w:t>96</w:t>
            </w:r>
          </w:p>
        </w:tc>
        <w:tc>
          <w:tcPr>
            <w:tcW w:w="454" w:type="dxa"/>
            <w:shd w:val="clear" w:color="auto" w:fill="CCCCFF"/>
            <w:tcMar>
              <w:top w:w="28" w:type="dxa"/>
              <w:bottom w:w="11" w:type="dxa"/>
            </w:tcMar>
          </w:tcPr>
          <w:p w:rsidR="005F028D" w:rsidRPr="001E5078" w:rsidRDefault="00D92976" w:rsidP="002A766A">
            <w:pPr>
              <w:spacing w:after="0"/>
              <w:jc w:val="center"/>
              <w:rPr>
                <w:rFonts w:ascii="Arial" w:hAnsi="Arial" w:cs="Arial"/>
                <w:color w:val="0000FF"/>
                <w:sz w:val="16"/>
                <w:szCs w:val="16"/>
              </w:rPr>
            </w:pPr>
            <w:r>
              <w:rPr>
                <w:rFonts w:ascii="Arial" w:hAnsi="Arial" w:cs="Arial"/>
                <w:color w:val="0000FF"/>
                <w:sz w:val="16"/>
                <w:szCs w:val="16"/>
              </w:rPr>
              <w:t>96</w:t>
            </w:r>
          </w:p>
        </w:tc>
        <w:tc>
          <w:tcPr>
            <w:tcW w:w="454" w:type="dxa"/>
            <w:shd w:val="clear" w:color="auto" w:fill="99CC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92</w:t>
            </w:r>
          </w:p>
        </w:tc>
        <w:tc>
          <w:tcPr>
            <w:tcW w:w="454" w:type="dxa"/>
            <w:shd w:val="clear" w:color="auto" w:fill="FFCC99"/>
            <w:tcMar>
              <w:top w:w="28" w:type="dxa"/>
              <w:bottom w:w="11" w:type="dxa"/>
            </w:tcMar>
          </w:tcPr>
          <w:p w:rsidR="005F028D" w:rsidRPr="001E5078" w:rsidRDefault="00BA5086" w:rsidP="002A766A">
            <w:pPr>
              <w:spacing w:after="0"/>
              <w:jc w:val="center"/>
              <w:rPr>
                <w:rFonts w:ascii="Arial" w:hAnsi="Arial" w:cs="Arial"/>
                <w:color w:val="0000FF"/>
                <w:sz w:val="16"/>
                <w:szCs w:val="16"/>
              </w:rPr>
            </w:pPr>
            <w:r>
              <w:rPr>
                <w:rFonts w:ascii="Arial" w:hAnsi="Arial" w:cs="Arial"/>
                <w:color w:val="0000FF"/>
                <w:sz w:val="16"/>
                <w:szCs w:val="16"/>
              </w:rPr>
              <w:t>94</w:t>
            </w:r>
          </w:p>
        </w:tc>
        <w:tc>
          <w:tcPr>
            <w:tcW w:w="454" w:type="dxa"/>
            <w:tcMar>
              <w:top w:w="28" w:type="dxa"/>
              <w:bottom w:w="11" w:type="dxa"/>
            </w:tcMar>
          </w:tcPr>
          <w:p w:rsidR="005F028D" w:rsidRPr="001E5078" w:rsidRDefault="00B9642E" w:rsidP="002A766A">
            <w:pPr>
              <w:spacing w:after="0"/>
              <w:jc w:val="center"/>
              <w:rPr>
                <w:rFonts w:ascii="Arial" w:hAnsi="Arial" w:cs="Arial"/>
                <w:color w:val="0000FF"/>
                <w:sz w:val="16"/>
                <w:szCs w:val="16"/>
              </w:rPr>
            </w:pPr>
            <w:r>
              <w:rPr>
                <w:rFonts w:ascii="Arial" w:hAnsi="Arial" w:cs="Arial"/>
                <w:color w:val="0000FF"/>
                <w:sz w:val="16"/>
                <w:szCs w:val="16"/>
              </w:rPr>
              <w:t>81</w:t>
            </w:r>
          </w:p>
        </w:tc>
        <w:tc>
          <w:tcPr>
            <w:tcW w:w="510" w:type="dxa"/>
            <w:tcMar>
              <w:top w:w="28" w:type="dxa"/>
              <w:bottom w:w="11" w:type="dxa"/>
            </w:tcMar>
          </w:tcPr>
          <w:p w:rsidR="005F028D" w:rsidRPr="001E5078" w:rsidRDefault="00B9642E" w:rsidP="002A766A">
            <w:pPr>
              <w:spacing w:after="0"/>
              <w:jc w:val="center"/>
              <w:rPr>
                <w:rFonts w:ascii="Arial" w:hAnsi="Arial" w:cs="Arial"/>
                <w:color w:val="0000FF"/>
                <w:sz w:val="16"/>
                <w:szCs w:val="16"/>
              </w:rPr>
            </w:pPr>
            <w:r>
              <w:rPr>
                <w:rFonts w:ascii="Arial" w:hAnsi="Arial" w:cs="Arial"/>
                <w:color w:val="0000FF"/>
                <w:sz w:val="16"/>
                <w:szCs w:val="16"/>
              </w:rPr>
              <w:t>81</w:t>
            </w:r>
          </w:p>
        </w:tc>
        <w:tc>
          <w:tcPr>
            <w:tcW w:w="454" w:type="dxa"/>
            <w:tcMar>
              <w:top w:w="28" w:type="dxa"/>
              <w:bottom w:w="11" w:type="dxa"/>
            </w:tcMar>
          </w:tcPr>
          <w:p w:rsidR="005F028D" w:rsidRPr="001E5078" w:rsidRDefault="00B9642E" w:rsidP="002A766A">
            <w:pPr>
              <w:spacing w:after="0"/>
              <w:jc w:val="center"/>
              <w:rPr>
                <w:rFonts w:ascii="Arial" w:hAnsi="Arial" w:cs="Arial"/>
                <w:color w:val="0000FF"/>
                <w:sz w:val="16"/>
                <w:szCs w:val="16"/>
              </w:rPr>
            </w:pPr>
            <w:r>
              <w:rPr>
                <w:rFonts w:ascii="Arial" w:hAnsi="Arial" w:cs="Arial"/>
                <w:color w:val="0000FF"/>
                <w:sz w:val="16"/>
                <w:szCs w:val="16"/>
              </w:rPr>
              <w:t>81</w:t>
            </w:r>
          </w:p>
        </w:tc>
        <w:tc>
          <w:tcPr>
            <w:tcW w:w="510" w:type="dxa"/>
            <w:tcMar>
              <w:top w:w="28" w:type="dxa"/>
              <w:bottom w:w="11" w:type="dxa"/>
            </w:tcMar>
          </w:tcPr>
          <w:p w:rsidR="005F028D" w:rsidRPr="001E5078" w:rsidRDefault="00B9642E" w:rsidP="002A766A">
            <w:pPr>
              <w:spacing w:after="0"/>
              <w:jc w:val="center"/>
              <w:rPr>
                <w:rFonts w:ascii="Arial" w:hAnsi="Arial" w:cs="Arial"/>
                <w:color w:val="0000FF"/>
                <w:sz w:val="16"/>
                <w:szCs w:val="16"/>
              </w:rPr>
            </w:pPr>
            <w:r>
              <w:rPr>
                <w:rFonts w:ascii="Arial" w:hAnsi="Arial" w:cs="Arial"/>
                <w:color w:val="0000FF"/>
                <w:sz w:val="16"/>
                <w:szCs w:val="16"/>
              </w:rPr>
              <w:t>81</w:t>
            </w:r>
          </w:p>
        </w:tc>
      </w:tr>
      <w:tr w:rsidR="005F028D" w:rsidRPr="001E5078" w:rsidTr="002A766A">
        <w:tc>
          <w:tcPr>
            <w:tcW w:w="454" w:type="dxa"/>
            <w:shd w:val="clear" w:color="auto" w:fill="CC99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454" w:type="dxa"/>
            <w:tcMar>
              <w:top w:w="28" w:type="dxa"/>
              <w:bottom w:w="28" w:type="dxa"/>
            </w:tcMar>
          </w:tcPr>
          <w:p w:rsidR="005F028D" w:rsidRPr="001E5078" w:rsidRDefault="0027076E" w:rsidP="002A766A">
            <w:pPr>
              <w:spacing w:after="0"/>
              <w:jc w:val="center"/>
              <w:rPr>
                <w:rFonts w:ascii="Arial" w:hAnsi="Arial" w:cs="Arial"/>
                <w:b/>
                <w:bCs/>
                <w:color w:val="0000FF"/>
                <w:sz w:val="16"/>
                <w:szCs w:val="16"/>
              </w:rPr>
            </w:pPr>
            <w:r>
              <w:rPr>
                <w:rFonts w:ascii="Arial" w:hAnsi="Arial" w:cs="Arial"/>
                <w:b/>
                <w:bCs/>
                <w:color w:val="0000FF"/>
                <w:sz w:val="16"/>
                <w:szCs w:val="16"/>
              </w:rPr>
              <w:t>1</w:t>
            </w:r>
          </w:p>
        </w:tc>
        <w:tc>
          <w:tcPr>
            <w:tcW w:w="510" w:type="dxa"/>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454" w:type="dxa"/>
            <w:tcMar>
              <w:top w:w="28" w:type="dxa"/>
              <w:bottom w:w="28" w:type="dxa"/>
            </w:tcMar>
          </w:tcPr>
          <w:p w:rsidR="005F028D" w:rsidRPr="001E5078" w:rsidRDefault="0027076E" w:rsidP="002A766A">
            <w:pPr>
              <w:spacing w:after="0"/>
              <w:jc w:val="center"/>
              <w:rPr>
                <w:rFonts w:ascii="Arial" w:hAnsi="Arial" w:cs="Arial"/>
                <w:b/>
                <w:bCs/>
                <w:color w:val="0000FF"/>
                <w:sz w:val="16"/>
                <w:szCs w:val="16"/>
              </w:rPr>
            </w:pPr>
            <w:r>
              <w:rPr>
                <w:rFonts w:ascii="Arial" w:hAnsi="Arial" w:cs="Arial"/>
                <w:b/>
                <w:bCs/>
                <w:color w:val="0000FF"/>
                <w:sz w:val="16"/>
                <w:szCs w:val="16"/>
              </w:rPr>
              <w:t>.25</w:t>
            </w:r>
          </w:p>
        </w:tc>
        <w:tc>
          <w:tcPr>
            <w:tcW w:w="510" w:type="dxa"/>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454" w:type="dxa"/>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510" w:type="dxa"/>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454" w:type="dxa"/>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510" w:type="dxa"/>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r>
    </w:tbl>
    <w:p w:rsidR="005F028D" w:rsidRDefault="005F028D" w:rsidP="001E5078">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929"/>
        <w:gridCol w:w="929"/>
        <w:gridCol w:w="929"/>
        <w:gridCol w:w="929"/>
        <w:gridCol w:w="930"/>
        <w:gridCol w:w="929"/>
        <w:gridCol w:w="929"/>
        <w:gridCol w:w="929"/>
        <w:gridCol w:w="929"/>
        <w:gridCol w:w="930"/>
        <w:gridCol w:w="12"/>
      </w:tblGrid>
      <w:tr w:rsidR="005F028D" w:rsidRPr="001E5078" w:rsidTr="002A766A">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rsidR="005F028D" w:rsidRPr="001E5078" w:rsidRDefault="005F028D" w:rsidP="005F028D">
            <w:pPr>
              <w:tabs>
                <w:tab w:val="left" w:pos="4253"/>
                <w:tab w:val="left" w:pos="8392"/>
                <w:tab w:val="left" w:pos="8505"/>
              </w:tabs>
              <w:spacing w:after="0"/>
              <w:rPr>
                <w:rFonts w:ascii="Arial" w:hAnsi="Arial" w:cs="Arial"/>
                <w:b/>
                <w:bCs/>
                <w:color w:val="0000FF"/>
              </w:rPr>
            </w:pPr>
            <w:r>
              <w:rPr>
                <w:rFonts w:ascii="Arial" w:hAnsi="Arial" w:cs="Arial"/>
                <w:b/>
                <w:bCs/>
                <w:color w:val="0000FF"/>
              </w:rPr>
              <w:t>RAN #74</w:t>
            </w:r>
            <w:r>
              <w:rPr>
                <w:rFonts w:ascii="Arial" w:hAnsi="Arial" w:cs="Arial"/>
                <w:b/>
                <w:bCs/>
                <w:color w:val="0000FF"/>
              </w:rPr>
              <w:tab/>
              <w:t>Q1/2017</w:t>
            </w:r>
            <w:r w:rsidRPr="001E5078">
              <w:rPr>
                <w:rFonts w:ascii="Arial" w:hAnsi="Arial" w:cs="Arial"/>
                <w:b/>
                <w:bCs/>
                <w:color w:val="0000FF"/>
              </w:rPr>
              <w:tab/>
              <w:t>RAN #</w:t>
            </w:r>
            <w:r>
              <w:rPr>
                <w:rFonts w:ascii="Arial" w:hAnsi="Arial" w:cs="Arial"/>
                <w:b/>
                <w:bCs/>
                <w:color w:val="0000FF"/>
              </w:rPr>
              <w:t>75</w:t>
            </w:r>
          </w:p>
        </w:tc>
      </w:tr>
      <w:tr w:rsidR="005F028D" w:rsidRPr="001E5078" w:rsidTr="002A766A">
        <w:trPr>
          <w:gridAfter w:val="1"/>
          <w:wAfter w:w="12" w:type="dxa"/>
        </w:trPr>
        <w:tc>
          <w:tcPr>
            <w:tcW w:w="929" w:type="dxa"/>
            <w:tcBorders>
              <w:top w:val="single" w:sz="4" w:space="0" w:color="auto"/>
            </w:tcBorders>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929" w:type="dxa"/>
            <w:tcBorders>
              <w:top w:val="single" w:sz="4" w:space="0" w:color="auto"/>
            </w:tcBorders>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929" w:type="dxa"/>
            <w:tcBorders>
              <w:top w:val="single" w:sz="4" w:space="0" w:color="auto"/>
            </w:tcBorders>
            <w:shd w:val="clear" w:color="auto" w:fill="CCCC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929" w:type="dxa"/>
            <w:tcBorders>
              <w:top w:val="single" w:sz="4" w:space="0" w:color="auto"/>
            </w:tcBorders>
            <w:shd w:val="clear" w:color="auto" w:fill="CCCC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930" w:type="dxa"/>
            <w:tcBorders>
              <w:top w:val="single" w:sz="4" w:space="0" w:color="auto"/>
            </w:tcBorders>
            <w:shd w:val="clear" w:color="auto" w:fill="99CC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929" w:type="dxa"/>
            <w:tcBorders>
              <w:top w:val="single" w:sz="4" w:space="0" w:color="auto"/>
            </w:tcBorders>
            <w:shd w:val="clear" w:color="auto" w:fill="FFCC99"/>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929"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R4RF</w:t>
            </w:r>
          </w:p>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929"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929"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R4RF</w:t>
            </w:r>
          </w:p>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Perf</w:t>
            </w:r>
          </w:p>
        </w:tc>
        <w:tc>
          <w:tcPr>
            <w:tcW w:w="930" w:type="dxa"/>
            <w:tcBorders>
              <w:top w:val="single" w:sz="4" w:space="0" w:color="auto"/>
            </w:tcBorders>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R4RD Perf</w:t>
            </w:r>
          </w:p>
        </w:tc>
      </w:tr>
      <w:tr w:rsidR="005F028D" w:rsidRPr="001E5078" w:rsidTr="002A766A">
        <w:trPr>
          <w:gridAfter w:val="1"/>
          <w:wAfter w:w="12" w:type="dxa"/>
        </w:trPr>
        <w:tc>
          <w:tcPr>
            <w:tcW w:w="929" w:type="dxa"/>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Pr>
                <w:rFonts w:ascii="Arial" w:hAnsi="Arial" w:cs="Arial"/>
                <w:color w:val="0000FF"/>
                <w:sz w:val="16"/>
                <w:szCs w:val="16"/>
              </w:rPr>
              <w:t>88</w:t>
            </w:r>
          </w:p>
        </w:tc>
        <w:tc>
          <w:tcPr>
            <w:tcW w:w="929" w:type="dxa"/>
            <w:shd w:val="clear" w:color="auto" w:fill="CC99FF"/>
            <w:tcMar>
              <w:top w:w="28" w:type="dxa"/>
              <w:bottom w:w="11" w:type="dxa"/>
            </w:tcMar>
          </w:tcPr>
          <w:p w:rsidR="005F028D" w:rsidRPr="001E5078" w:rsidRDefault="005F028D" w:rsidP="002A766A">
            <w:pPr>
              <w:spacing w:after="0"/>
              <w:jc w:val="center"/>
              <w:rPr>
                <w:rFonts w:ascii="Arial" w:hAnsi="Arial" w:cs="Arial"/>
                <w:color w:val="0000FF"/>
                <w:sz w:val="16"/>
                <w:szCs w:val="16"/>
              </w:rPr>
            </w:pPr>
            <w:r>
              <w:rPr>
                <w:rFonts w:ascii="Arial" w:hAnsi="Arial" w:cs="Arial"/>
                <w:color w:val="0000FF"/>
                <w:sz w:val="16"/>
                <w:szCs w:val="16"/>
              </w:rPr>
              <w:t>88</w:t>
            </w:r>
          </w:p>
        </w:tc>
        <w:tc>
          <w:tcPr>
            <w:tcW w:w="929" w:type="dxa"/>
            <w:shd w:val="clear" w:color="auto" w:fill="CCCCFF"/>
            <w:tcMar>
              <w:top w:w="28" w:type="dxa"/>
              <w:bottom w:w="11" w:type="dxa"/>
            </w:tcMar>
          </w:tcPr>
          <w:p w:rsidR="005F028D" w:rsidRPr="001E5078" w:rsidRDefault="00D92976" w:rsidP="002A766A">
            <w:pPr>
              <w:spacing w:after="0"/>
              <w:jc w:val="center"/>
              <w:rPr>
                <w:rFonts w:ascii="Arial" w:hAnsi="Arial" w:cs="Arial"/>
                <w:color w:val="0000FF"/>
                <w:sz w:val="16"/>
                <w:szCs w:val="16"/>
              </w:rPr>
            </w:pPr>
            <w:r>
              <w:rPr>
                <w:rFonts w:ascii="Arial" w:hAnsi="Arial" w:cs="Arial"/>
                <w:color w:val="0000FF"/>
                <w:sz w:val="16"/>
                <w:szCs w:val="16"/>
              </w:rPr>
              <w:t>97</w:t>
            </w:r>
          </w:p>
        </w:tc>
        <w:tc>
          <w:tcPr>
            <w:tcW w:w="929" w:type="dxa"/>
            <w:shd w:val="clear" w:color="auto" w:fill="CCCCFF"/>
            <w:tcMar>
              <w:top w:w="28" w:type="dxa"/>
              <w:bottom w:w="11" w:type="dxa"/>
            </w:tcMar>
          </w:tcPr>
          <w:p w:rsidR="005F028D" w:rsidRPr="001E5078" w:rsidRDefault="00D92976" w:rsidP="002A766A">
            <w:pPr>
              <w:spacing w:after="0"/>
              <w:jc w:val="center"/>
              <w:rPr>
                <w:rFonts w:ascii="Arial" w:hAnsi="Arial" w:cs="Arial"/>
                <w:color w:val="0000FF"/>
                <w:sz w:val="16"/>
                <w:szCs w:val="16"/>
              </w:rPr>
            </w:pPr>
            <w:r>
              <w:rPr>
                <w:rFonts w:ascii="Arial" w:hAnsi="Arial" w:cs="Arial"/>
                <w:color w:val="0000FF"/>
                <w:sz w:val="16"/>
                <w:szCs w:val="16"/>
              </w:rPr>
              <w:t>97</w:t>
            </w:r>
          </w:p>
        </w:tc>
        <w:tc>
          <w:tcPr>
            <w:tcW w:w="930" w:type="dxa"/>
            <w:shd w:val="clear" w:color="auto" w:fill="99CCFF"/>
            <w:tcMar>
              <w:top w:w="28" w:type="dxa"/>
              <w:bottom w:w="11" w:type="dxa"/>
            </w:tcMar>
          </w:tcPr>
          <w:p w:rsidR="005F028D" w:rsidRPr="001E5078" w:rsidRDefault="005F028D" w:rsidP="002A766A">
            <w:pPr>
              <w:spacing w:after="0"/>
              <w:jc w:val="center"/>
              <w:rPr>
                <w:rFonts w:ascii="Arial" w:hAnsi="Arial" w:cs="Arial"/>
                <w:color w:val="0000FF"/>
                <w:sz w:val="16"/>
                <w:szCs w:val="16"/>
              </w:rPr>
            </w:pPr>
            <w:r w:rsidRPr="001E5078">
              <w:rPr>
                <w:rFonts w:ascii="Arial" w:hAnsi="Arial" w:cs="Arial"/>
                <w:color w:val="0000FF"/>
                <w:sz w:val="16"/>
                <w:szCs w:val="16"/>
              </w:rPr>
              <w:t>89</w:t>
            </w:r>
          </w:p>
        </w:tc>
        <w:tc>
          <w:tcPr>
            <w:tcW w:w="929" w:type="dxa"/>
            <w:shd w:val="clear" w:color="auto" w:fill="FFCC99"/>
            <w:tcMar>
              <w:top w:w="28" w:type="dxa"/>
              <w:bottom w:w="11" w:type="dxa"/>
            </w:tcMar>
          </w:tcPr>
          <w:p w:rsidR="005F028D" w:rsidRPr="001E5078" w:rsidRDefault="00BA5086" w:rsidP="002A766A">
            <w:pPr>
              <w:spacing w:after="0"/>
              <w:jc w:val="center"/>
              <w:rPr>
                <w:rFonts w:ascii="Arial" w:hAnsi="Arial" w:cs="Arial"/>
                <w:color w:val="0000FF"/>
                <w:sz w:val="16"/>
                <w:szCs w:val="16"/>
              </w:rPr>
            </w:pPr>
            <w:r>
              <w:rPr>
                <w:rFonts w:ascii="Arial" w:hAnsi="Arial" w:cs="Arial"/>
                <w:color w:val="0000FF"/>
                <w:sz w:val="16"/>
                <w:szCs w:val="16"/>
              </w:rPr>
              <w:t>95</w:t>
            </w:r>
          </w:p>
        </w:tc>
        <w:tc>
          <w:tcPr>
            <w:tcW w:w="929" w:type="dxa"/>
            <w:tcMar>
              <w:top w:w="28" w:type="dxa"/>
              <w:bottom w:w="11" w:type="dxa"/>
            </w:tcMar>
          </w:tcPr>
          <w:p w:rsidR="005F028D" w:rsidRPr="001E5078" w:rsidRDefault="00B9642E" w:rsidP="002A766A">
            <w:pPr>
              <w:spacing w:after="0"/>
              <w:jc w:val="center"/>
              <w:rPr>
                <w:rFonts w:ascii="Arial" w:hAnsi="Arial" w:cs="Arial"/>
                <w:color w:val="0000FF"/>
                <w:sz w:val="16"/>
                <w:szCs w:val="16"/>
              </w:rPr>
            </w:pPr>
            <w:r>
              <w:rPr>
                <w:rFonts w:ascii="Arial" w:hAnsi="Arial" w:cs="Arial"/>
                <w:color w:val="0000FF"/>
                <w:sz w:val="16"/>
                <w:szCs w:val="16"/>
              </w:rPr>
              <w:t>82</w:t>
            </w:r>
          </w:p>
        </w:tc>
        <w:tc>
          <w:tcPr>
            <w:tcW w:w="929" w:type="dxa"/>
            <w:tcMar>
              <w:top w:w="28" w:type="dxa"/>
              <w:bottom w:w="11" w:type="dxa"/>
            </w:tcMar>
          </w:tcPr>
          <w:p w:rsidR="005F028D" w:rsidRPr="001E5078" w:rsidRDefault="00B9642E" w:rsidP="002A766A">
            <w:pPr>
              <w:spacing w:after="0"/>
              <w:jc w:val="center"/>
              <w:rPr>
                <w:rFonts w:ascii="Arial" w:hAnsi="Arial" w:cs="Arial"/>
                <w:color w:val="0000FF"/>
                <w:sz w:val="16"/>
                <w:szCs w:val="16"/>
              </w:rPr>
            </w:pPr>
            <w:r>
              <w:rPr>
                <w:rFonts w:ascii="Arial" w:hAnsi="Arial" w:cs="Arial"/>
                <w:color w:val="0000FF"/>
                <w:sz w:val="16"/>
                <w:szCs w:val="16"/>
              </w:rPr>
              <w:t>82</w:t>
            </w:r>
          </w:p>
        </w:tc>
        <w:tc>
          <w:tcPr>
            <w:tcW w:w="929" w:type="dxa"/>
            <w:tcMar>
              <w:top w:w="28" w:type="dxa"/>
              <w:bottom w:w="11" w:type="dxa"/>
            </w:tcMar>
          </w:tcPr>
          <w:p w:rsidR="005F028D" w:rsidRPr="001E5078" w:rsidRDefault="00B9642E" w:rsidP="002A766A">
            <w:pPr>
              <w:spacing w:after="0"/>
              <w:jc w:val="center"/>
              <w:rPr>
                <w:rFonts w:ascii="Arial" w:hAnsi="Arial" w:cs="Arial"/>
                <w:color w:val="0000FF"/>
                <w:sz w:val="16"/>
                <w:szCs w:val="16"/>
              </w:rPr>
            </w:pPr>
            <w:r>
              <w:rPr>
                <w:rFonts w:ascii="Arial" w:hAnsi="Arial" w:cs="Arial"/>
                <w:color w:val="0000FF"/>
                <w:sz w:val="16"/>
                <w:szCs w:val="16"/>
              </w:rPr>
              <w:t>82</w:t>
            </w:r>
          </w:p>
        </w:tc>
        <w:tc>
          <w:tcPr>
            <w:tcW w:w="930" w:type="dxa"/>
            <w:tcMar>
              <w:top w:w="28" w:type="dxa"/>
              <w:bottom w:w="11" w:type="dxa"/>
            </w:tcMar>
          </w:tcPr>
          <w:p w:rsidR="005F028D" w:rsidRPr="001E5078" w:rsidRDefault="00B9642E" w:rsidP="002A766A">
            <w:pPr>
              <w:spacing w:after="0"/>
              <w:jc w:val="center"/>
              <w:rPr>
                <w:rFonts w:ascii="Arial" w:hAnsi="Arial" w:cs="Arial"/>
                <w:color w:val="0000FF"/>
                <w:sz w:val="16"/>
                <w:szCs w:val="16"/>
              </w:rPr>
            </w:pPr>
            <w:r>
              <w:rPr>
                <w:rFonts w:ascii="Arial" w:hAnsi="Arial" w:cs="Arial"/>
                <w:color w:val="0000FF"/>
                <w:sz w:val="16"/>
                <w:szCs w:val="16"/>
              </w:rPr>
              <w:t>82</w:t>
            </w:r>
          </w:p>
        </w:tc>
      </w:tr>
      <w:tr w:rsidR="005F028D" w:rsidRPr="001E5078" w:rsidTr="002A766A">
        <w:trPr>
          <w:gridAfter w:val="1"/>
          <w:wAfter w:w="12" w:type="dxa"/>
        </w:trPr>
        <w:tc>
          <w:tcPr>
            <w:tcW w:w="929" w:type="dxa"/>
            <w:shd w:val="clear" w:color="auto" w:fill="CC99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29" w:type="dxa"/>
            <w:shd w:val="clear" w:color="auto" w:fill="CC99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29" w:type="dxa"/>
            <w:shd w:val="clear" w:color="auto" w:fill="CCCC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29" w:type="dxa"/>
            <w:shd w:val="clear" w:color="auto" w:fill="CCCC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30" w:type="dxa"/>
            <w:shd w:val="clear" w:color="auto" w:fill="99CCFF"/>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29" w:type="dxa"/>
            <w:shd w:val="clear" w:color="auto" w:fill="FFCC99"/>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29" w:type="dxa"/>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29" w:type="dxa"/>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29" w:type="dxa"/>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c>
          <w:tcPr>
            <w:tcW w:w="930" w:type="dxa"/>
            <w:tcMar>
              <w:top w:w="28" w:type="dxa"/>
              <w:bottom w:w="28" w:type="dxa"/>
            </w:tcMar>
          </w:tcPr>
          <w:p w:rsidR="005F028D" w:rsidRPr="001E5078" w:rsidRDefault="005F028D" w:rsidP="002A766A">
            <w:pPr>
              <w:spacing w:after="0"/>
              <w:jc w:val="center"/>
              <w:rPr>
                <w:rFonts w:ascii="Arial" w:hAnsi="Arial" w:cs="Arial"/>
                <w:b/>
                <w:bCs/>
                <w:color w:val="0000FF"/>
                <w:sz w:val="16"/>
                <w:szCs w:val="16"/>
              </w:rPr>
            </w:pPr>
          </w:p>
        </w:tc>
      </w:tr>
    </w:tbl>
    <w:p w:rsidR="005F028D" w:rsidRDefault="005F028D" w:rsidP="001E5078">
      <w:pPr>
        <w:spacing w:after="0"/>
        <w:rPr>
          <w:rFonts w:ascii="Arial" w:hAnsi="Arial" w:cs="Arial"/>
          <w:color w:val="0000FF"/>
        </w:rPr>
      </w:pPr>
    </w:p>
    <w:p w:rsidR="009F448C" w:rsidRDefault="009F448C" w:rsidP="00ED567B">
      <w:pPr>
        <w:spacing w:after="0"/>
        <w:rPr>
          <w:rFonts w:ascii="Arial" w:hAnsi="Arial" w:cs="Arial"/>
          <w:color w:val="0000FF"/>
        </w:rPr>
      </w:pPr>
      <w:r w:rsidRPr="004E3261">
        <w:rPr>
          <w:rFonts w:ascii="Arial" w:hAnsi="Arial" w:cs="Arial"/>
          <w:color w:val="0000FF"/>
        </w:rPr>
        <w:t>L: LTE, U: UMTS, J: Joint, RD: RRM/demodulation</w:t>
      </w:r>
    </w:p>
    <w:p w:rsidR="005831C6" w:rsidRDefault="005831C6" w:rsidP="00ED567B">
      <w:pPr>
        <w:spacing w:after="0"/>
        <w:rPr>
          <w:rFonts w:ascii="Arial" w:hAnsi="Arial" w:cs="Arial"/>
          <w:color w:val="0000FF"/>
        </w:rPr>
      </w:pPr>
    </w:p>
    <w:p w:rsidR="000313F2" w:rsidRPr="004E3261" w:rsidRDefault="000313F2" w:rsidP="000313F2">
      <w:pPr>
        <w:pStyle w:val="NO"/>
        <w:rPr>
          <w:color w:val="0000FF"/>
        </w:rPr>
      </w:pPr>
      <w:r w:rsidRPr="004E3261">
        <w:rPr>
          <w:color w:val="0000FF"/>
        </w:rPr>
        <w:t>NOTE:</w:t>
      </w:r>
      <w:r w:rsidRPr="004E3261">
        <w:rPr>
          <w:color w:val="0000FF"/>
        </w:rPr>
        <w:tab/>
        <w:t>In case further explanation of the time budget proposal is needed, then please explain this below.</w:t>
      </w:r>
    </w:p>
    <w:p w:rsidR="00CE6BA1" w:rsidRPr="004E3261" w:rsidRDefault="000313F2" w:rsidP="00C50F7C">
      <w:pPr>
        <w:ind w:right="-99"/>
        <w:rPr>
          <w:b/>
          <w:bCs/>
          <w:color w:val="0000FF"/>
        </w:rPr>
      </w:pPr>
      <w:r w:rsidRPr="004E3261">
        <w:rPr>
          <w:b/>
          <w:bCs/>
          <w:color w:val="0000FF"/>
        </w:rPr>
        <w:t>additional comments to the time budget proposal:</w:t>
      </w:r>
    </w:p>
    <w:p w:rsidR="000313F2" w:rsidRPr="000313F2" w:rsidRDefault="000313F2" w:rsidP="00C50F7C">
      <w:pPr>
        <w:ind w:right="-99"/>
        <w:rPr>
          <w:b/>
          <w:bCs/>
        </w:rPr>
      </w:pPr>
    </w:p>
    <w:p w:rsidR="008A76FD" w:rsidRDefault="008A76FD" w:rsidP="00944B28">
      <w:pPr>
        <w:pStyle w:val="Heading2"/>
        <w:spacing w:before="0" w:after="0"/>
      </w:pPr>
      <w:r>
        <w:t>5</w:t>
      </w:r>
      <w:r>
        <w:tab/>
        <w:t>Service Aspects</w:t>
      </w:r>
    </w:p>
    <w:p w:rsidR="008A76FD" w:rsidRDefault="008A76FD" w:rsidP="00944B28">
      <w:pPr>
        <w:spacing w:after="0"/>
      </w:pPr>
    </w:p>
    <w:p w:rsidR="008A76FD" w:rsidRDefault="008A76FD" w:rsidP="00944B28">
      <w:pPr>
        <w:pStyle w:val="Heading2"/>
        <w:spacing w:before="0" w:after="0"/>
      </w:pPr>
      <w:r>
        <w:t>6</w:t>
      </w:r>
      <w:r>
        <w:tab/>
        <w:t>MMI-Aspects</w:t>
      </w:r>
    </w:p>
    <w:p w:rsidR="008D658B" w:rsidRPr="008D658B" w:rsidRDefault="008D658B" w:rsidP="00944B28">
      <w:pPr>
        <w:spacing w:after="0"/>
      </w:pPr>
    </w:p>
    <w:p w:rsidR="008A76FD" w:rsidRDefault="008A76FD" w:rsidP="00944B28">
      <w:pPr>
        <w:pStyle w:val="Heading2"/>
        <w:spacing w:before="0" w:after="0"/>
      </w:pPr>
      <w:r>
        <w:t>7</w:t>
      </w:r>
      <w:r>
        <w:tab/>
        <w:t>Charging Aspects</w:t>
      </w:r>
    </w:p>
    <w:p w:rsidR="008D658B" w:rsidRPr="008D658B" w:rsidRDefault="008D658B" w:rsidP="00944B28">
      <w:pPr>
        <w:spacing w:after="0"/>
      </w:pPr>
    </w:p>
    <w:p w:rsidR="008A76FD" w:rsidRDefault="008A76FD" w:rsidP="00944B28">
      <w:pPr>
        <w:pStyle w:val="Heading2"/>
        <w:spacing w:before="0" w:after="0"/>
      </w:pPr>
      <w:r>
        <w:t>8</w:t>
      </w:r>
      <w:r>
        <w:tab/>
        <w:t>Security Aspects</w:t>
      </w:r>
    </w:p>
    <w:p w:rsidR="008D658B" w:rsidRPr="008D658B" w:rsidRDefault="008D658B" w:rsidP="001C5C86"/>
    <w:p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rsidR="008A76FD" w:rsidTr="00C50F7C">
        <w:tblPrEx>
          <w:tblCellMar>
            <w:top w:w="0" w:type="dxa"/>
            <w:bottom w:w="0" w:type="dxa"/>
          </w:tblCellMar>
        </w:tblPrEx>
        <w:trPr>
          <w:jc w:val="center"/>
        </w:trPr>
        <w:tc>
          <w:tcPr>
            <w:tcW w:w="0" w:type="auto"/>
            <w:tcBorders>
              <w:bottom w:val="single" w:sz="12" w:space="0" w:color="auto"/>
              <w:right w:val="single" w:sz="12" w:space="0" w:color="auto"/>
            </w:tcBorders>
            <w:shd w:val="clear" w:color="auto" w:fill="E0E0E0"/>
          </w:tcPr>
          <w:p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rsidR="008A76FD" w:rsidRDefault="008A76FD" w:rsidP="00A10539">
            <w:pPr>
              <w:pStyle w:val="TAH"/>
            </w:pPr>
            <w:r>
              <w:t>UICC apps</w:t>
            </w:r>
          </w:p>
        </w:tc>
        <w:tc>
          <w:tcPr>
            <w:tcW w:w="0" w:type="auto"/>
            <w:tcBorders>
              <w:bottom w:val="single" w:sz="12" w:space="0" w:color="auto"/>
            </w:tcBorders>
            <w:shd w:val="clear" w:color="auto" w:fill="E0E0E0"/>
          </w:tcPr>
          <w:p w:rsidR="008A76FD" w:rsidRDefault="008A76FD" w:rsidP="00A10539">
            <w:pPr>
              <w:pStyle w:val="TAH"/>
            </w:pPr>
            <w:r>
              <w:t>ME</w:t>
            </w:r>
          </w:p>
        </w:tc>
        <w:tc>
          <w:tcPr>
            <w:tcW w:w="0" w:type="auto"/>
            <w:tcBorders>
              <w:bottom w:val="single" w:sz="12" w:space="0" w:color="auto"/>
            </w:tcBorders>
            <w:shd w:val="clear" w:color="auto" w:fill="E0E0E0"/>
          </w:tcPr>
          <w:p w:rsidR="008A76FD" w:rsidRDefault="008A76FD" w:rsidP="00A10539">
            <w:pPr>
              <w:pStyle w:val="TAH"/>
            </w:pPr>
            <w:r>
              <w:t>AN</w:t>
            </w:r>
          </w:p>
        </w:tc>
        <w:tc>
          <w:tcPr>
            <w:tcW w:w="0" w:type="auto"/>
            <w:tcBorders>
              <w:bottom w:val="single" w:sz="12" w:space="0" w:color="auto"/>
            </w:tcBorders>
            <w:shd w:val="clear" w:color="auto" w:fill="E0E0E0"/>
          </w:tcPr>
          <w:p w:rsidR="008A76FD" w:rsidRDefault="008A76FD" w:rsidP="00A10539">
            <w:pPr>
              <w:pStyle w:val="TAH"/>
            </w:pPr>
            <w:r>
              <w:t>CN</w:t>
            </w:r>
          </w:p>
        </w:tc>
        <w:tc>
          <w:tcPr>
            <w:tcW w:w="0" w:type="auto"/>
            <w:tcBorders>
              <w:bottom w:val="single" w:sz="12" w:space="0" w:color="auto"/>
            </w:tcBorders>
            <w:shd w:val="clear" w:color="auto" w:fill="E0E0E0"/>
          </w:tcPr>
          <w:p w:rsidR="008A76FD" w:rsidRDefault="008A76FD" w:rsidP="00A10539">
            <w:pPr>
              <w:pStyle w:val="TAH"/>
            </w:pPr>
            <w:r>
              <w:t>Others</w:t>
            </w:r>
          </w:p>
        </w:tc>
      </w:tr>
      <w:tr w:rsidR="008A76FD" w:rsidTr="00C50F7C">
        <w:tblPrEx>
          <w:tblCellMar>
            <w:top w:w="0" w:type="dxa"/>
            <w:bottom w:w="0" w:type="dxa"/>
          </w:tblCellMar>
        </w:tblPrEx>
        <w:trPr>
          <w:jc w:val="center"/>
        </w:trPr>
        <w:tc>
          <w:tcPr>
            <w:tcW w:w="0" w:type="auto"/>
            <w:tcBorders>
              <w:top w:val="nil"/>
              <w:right w:val="single" w:sz="12" w:space="0" w:color="auto"/>
            </w:tcBorders>
          </w:tcPr>
          <w:p w:rsidR="008A76FD" w:rsidRDefault="008A76FD" w:rsidP="001C5C86">
            <w:pPr>
              <w:pStyle w:val="TAL"/>
              <w:keepNext w:val="0"/>
              <w:ind w:right="-99"/>
              <w:rPr>
                <w:b/>
              </w:rPr>
            </w:pPr>
            <w:r>
              <w:rPr>
                <w:b/>
              </w:rPr>
              <w:t>Yes</w:t>
            </w:r>
          </w:p>
        </w:tc>
        <w:tc>
          <w:tcPr>
            <w:tcW w:w="0" w:type="auto"/>
            <w:tcBorders>
              <w:top w:val="nil"/>
              <w:left w:val="nil"/>
            </w:tcBorders>
          </w:tcPr>
          <w:p w:rsidR="008A76FD" w:rsidRDefault="008A76FD" w:rsidP="00A10539">
            <w:pPr>
              <w:pStyle w:val="TAC"/>
            </w:pPr>
          </w:p>
        </w:tc>
        <w:tc>
          <w:tcPr>
            <w:tcW w:w="0" w:type="auto"/>
            <w:tcBorders>
              <w:top w:val="nil"/>
            </w:tcBorders>
          </w:tcPr>
          <w:p w:rsidR="008A76FD" w:rsidRDefault="00C717A2" w:rsidP="00A10539">
            <w:pPr>
              <w:pStyle w:val="TAC"/>
            </w:pPr>
            <w:r>
              <w:t>X</w:t>
            </w:r>
          </w:p>
        </w:tc>
        <w:tc>
          <w:tcPr>
            <w:tcW w:w="0" w:type="auto"/>
            <w:tcBorders>
              <w:top w:val="nil"/>
            </w:tcBorders>
          </w:tcPr>
          <w:p w:rsidR="008A76FD" w:rsidRDefault="008A76FD" w:rsidP="00A10539">
            <w:pPr>
              <w:pStyle w:val="TAC"/>
            </w:pPr>
          </w:p>
        </w:tc>
        <w:tc>
          <w:tcPr>
            <w:tcW w:w="0" w:type="auto"/>
            <w:tcBorders>
              <w:top w:val="nil"/>
            </w:tcBorders>
          </w:tcPr>
          <w:p w:rsidR="008A76FD" w:rsidRDefault="008A76FD" w:rsidP="00A10539">
            <w:pPr>
              <w:pStyle w:val="TAC"/>
            </w:pPr>
          </w:p>
        </w:tc>
        <w:tc>
          <w:tcPr>
            <w:tcW w:w="0" w:type="auto"/>
            <w:tcBorders>
              <w:top w:val="nil"/>
            </w:tcBorders>
          </w:tcPr>
          <w:p w:rsidR="008A76FD" w:rsidRDefault="008A76FD" w:rsidP="00A10539">
            <w:pPr>
              <w:pStyle w:val="TAC"/>
            </w:pPr>
          </w:p>
        </w:tc>
      </w:tr>
      <w:tr w:rsidR="008A76FD" w:rsidTr="00C50F7C">
        <w:tblPrEx>
          <w:tblCellMar>
            <w:top w:w="0" w:type="dxa"/>
            <w:bottom w:w="0" w:type="dxa"/>
          </w:tblCellMar>
        </w:tblPrEx>
        <w:trPr>
          <w:jc w:val="center"/>
        </w:trPr>
        <w:tc>
          <w:tcPr>
            <w:tcW w:w="0" w:type="auto"/>
            <w:tcBorders>
              <w:right w:val="single" w:sz="12" w:space="0" w:color="auto"/>
            </w:tcBorders>
          </w:tcPr>
          <w:p w:rsidR="008A76FD" w:rsidRDefault="008A76FD" w:rsidP="001C5C86">
            <w:pPr>
              <w:pStyle w:val="TAL"/>
              <w:keepNext w:val="0"/>
              <w:ind w:right="-99"/>
              <w:rPr>
                <w:b/>
              </w:rPr>
            </w:pPr>
            <w:r>
              <w:rPr>
                <w:b/>
              </w:rPr>
              <w:t>No</w:t>
            </w:r>
          </w:p>
        </w:tc>
        <w:tc>
          <w:tcPr>
            <w:tcW w:w="0" w:type="auto"/>
            <w:tcBorders>
              <w:left w:val="nil"/>
            </w:tcBorders>
          </w:tcPr>
          <w:p w:rsidR="008A76FD" w:rsidRDefault="00C717A2" w:rsidP="00A10539">
            <w:pPr>
              <w:pStyle w:val="TAC"/>
            </w:pPr>
            <w:r>
              <w:t>X</w:t>
            </w:r>
          </w:p>
        </w:tc>
        <w:tc>
          <w:tcPr>
            <w:tcW w:w="0" w:type="auto"/>
          </w:tcPr>
          <w:p w:rsidR="008A76FD" w:rsidRDefault="008A76FD" w:rsidP="00A10539">
            <w:pPr>
              <w:pStyle w:val="TAC"/>
            </w:pPr>
          </w:p>
        </w:tc>
        <w:tc>
          <w:tcPr>
            <w:tcW w:w="0" w:type="auto"/>
          </w:tcPr>
          <w:p w:rsidR="008A76FD" w:rsidRDefault="00C717A2" w:rsidP="00A10539">
            <w:pPr>
              <w:pStyle w:val="TAC"/>
            </w:pPr>
            <w:r>
              <w:t>X</w:t>
            </w:r>
          </w:p>
        </w:tc>
        <w:tc>
          <w:tcPr>
            <w:tcW w:w="0" w:type="auto"/>
          </w:tcPr>
          <w:p w:rsidR="008A76FD" w:rsidRDefault="00C717A2" w:rsidP="00A10539">
            <w:pPr>
              <w:pStyle w:val="TAC"/>
            </w:pPr>
            <w:r>
              <w:t>X</w:t>
            </w:r>
          </w:p>
        </w:tc>
        <w:tc>
          <w:tcPr>
            <w:tcW w:w="0" w:type="auto"/>
          </w:tcPr>
          <w:p w:rsidR="008A76FD" w:rsidRDefault="008A76FD" w:rsidP="00A10539">
            <w:pPr>
              <w:pStyle w:val="TAC"/>
            </w:pPr>
          </w:p>
        </w:tc>
      </w:tr>
      <w:tr w:rsidR="008A76FD" w:rsidTr="00C50F7C">
        <w:tblPrEx>
          <w:tblCellMar>
            <w:top w:w="0" w:type="dxa"/>
            <w:bottom w:w="0" w:type="dxa"/>
          </w:tblCellMar>
        </w:tblPrEx>
        <w:trPr>
          <w:jc w:val="center"/>
        </w:trPr>
        <w:tc>
          <w:tcPr>
            <w:tcW w:w="0" w:type="auto"/>
            <w:tcBorders>
              <w:right w:val="single" w:sz="12" w:space="0" w:color="auto"/>
            </w:tcBorders>
          </w:tcPr>
          <w:p w:rsidR="008A76FD" w:rsidRDefault="008A76FD" w:rsidP="001C5C86">
            <w:pPr>
              <w:pStyle w:val="TAL"/>
              <w:keepNext w:val="0"/>
              <w:ind w:right="-99"/>
              <w:rPr>
                <w:b/>
              </w:rPr>
            </w:pPr>
            <w:r>
              <w:rPr>
                <w:b/>
              </w:rPr>
              <w:t>Don't know</w:t>
            </w:r>
          </w:p>
        </w:tc>
        <w:tc>
          <w:tcPr>
            <w:tcW w:w="0" w:type="auto"/>
            <w:tcBorders>
              <w:left w:val="nil"/>
            </w:tcBorders>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r>
    </w:tbl>
    <w:p w:rsidR="008A76FD" w:rsidRDefault="008A76FD" w:rsidP="001C5C86">
      <w:pPr>
        <w:ind w:right="-99"/>
        <w:rPr>
          <w:b/>
        </w:rPr>
      </w:pPr>
    </w:p>
    <w:p w:rsidR="008A76FD" w:rsidRDefault="008A76FD" w:rsidP="001C5C86">
      <w:pPr>
        <w:pStyle w:val="Heading2"/>
      </w:pPr>
      <w:r>
        <w:lastRenderedPageBreak/>
        <w:t>10</w:t>
      </w:r>
      <w:r>
        <w:tab/>
        <w:t>Expected Output and Time scale</w:t>
      </w:r>
    </w:p>
    <w:tbl>
      <w:tblPr>
        <w:tblW w:w="9639" w:type="dxa"/>
        <w:tblLayout w:type="fixed"/>
        <w:tblCellMar>
          <w:left w:w="28" w:type="dxa"/>
          <w:right w:w="28" w:type="dxa"/>
        </w:tblCellMar>
        <w:tblLook w:val="0000" w:firstRow="0" w:lastRow="0" w:firstColumn="0" w:lastColumn="0" w:noHBand="0" w:noVBand="0"/>
      </w:tblPr>
      <w:tblGrid>
        <w:gridCol w:w="1216"/>
        <w:gridCol w:w="2448"/>
        <w:gridCol w:w="723"/>
        <w:gridCol w:w="722"/>
        <w:gridCol w:w="1156"/>
        <w:gridCol w:w="1012"/>
        <w:gridCol w:w="2362"/>
      </w:tblGrid>
      <w:tr w:rsidR="008A76FD" w:rsidRPr="00C50F7C" w:rsidTr="00EC2397">
        <w:tblPrEx>
          <w:tblCellMar>
            <w:top w:w="0" w:type="dxa"/>
            <w:bottom w:w="0" w:type="dxa"/>
          </w:tblCellMar>
        </w:tblPrEx>
        <w:trPr>
          <w:cantSplit/>
        </w:trPr>
        <w:tc>
          <w:tcPr>
            <w:tcW w:w="9457" w:type="dxa"/>
            <w:gridSpan w:val="7"/>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New specifications</w:t>
            </w:r>
            <w:r w:rsidR="006B4280">
              <w:rPr>
                <w:sz w:val="16"/>
                <w:szCs w:val="16"/>
              </w:rPr>
              <w:t xml:space="preserve"> </w:t>
            </w:r>
            <w:r w:rsidR="00764B84" w:rsidRPr="00C50F7C">
              <w:rPr>
                <w:b w:val="0"/>
                <w:sz w:val="16"/>
                <w:szCs w:val="16"/>
              </w:rPr>
              <w:t>[If Study Item, one TR is anticipated]</w:t>
            </w:r>
          </w:p>
        </w:tc>
      </w:tr>
      <w:tr w:rsidR="00857E34" w:rsidRPr="00C50F7C" w:rsidTr="00EC2397">
        <w:tblPrEx>
          <w:tblCellMar>
            <w:top w:w="0" w:type="dxa"/>
            <w:bottom w:w="0" w:type="dxa"/>
          </w:tblCellMar>
        </w:tblPrEx>
        <w:trPr>
          <w:cantSplit/>
        </w:trPr>
        <w:tc>
          <w:tcPr>
            <w:tcW w:w="1194"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Spec No.</w:t>
            </w:r>
          </w:p>
        </w:tc>
        <w:tc>
          <w:tcPr>
            <w:tcW w:w="2402"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Title</w:t>
            </w:r>
          </w:p>
        </w:tc>
        <w:tc>
          <w:tcPr>
            <w:tcW w:w="709"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6B4280" w:rsidP="001C5C86">
            <w:pPr>
              <w:pStyle w:val="TAL"/>
              <w:ind w:right="-99"/>
              <w:rPr>
                <w:sz w:val="16"/>
                <w:szCs w:val="16"/>
              </w:rPr>
            </w:pPr>
            <w:r>
              <w:rPr>
                <w:sz w:val="16"/>
                <w:szCs w:val="16"/>
              </w:rPr>
              <w:t>1st</w:t>
            </w:r>
            <w:r w:rsidR="008A76FD" w:rsidRPr="00C50F7C">
              <w:rPr>
                <w:sz w:val="16"/>
                <w:szCs w:val="16"/>
              </w:rPr>
              <w:t xml:space="preserve"> rsp. WG</w:t>
            </w:r>
          </w:p>
        </w:tc>
        <w:tc>
          <w:tcPr>
            <w:tcW w:w="708"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2nd rsp. WG(s)</w:t>
            </w:r>
          </w:p>
        </w:tc>
        <w:tc>
          <w:tcPr>
            <w:tcW w:w="1134"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Presented for information</w:t>
            </w:r>
            <w:r w:rsidR="009870A7">
              <w:rPr>
                <w:sz w:val="16"/>
                <w:szCs w:val="16"/>
              </w:rPr>
              <w:t xml:space="preserve"> </w:t>
            </w:r>
            <w:r w:rsidRPr="00C50F7C">
              <w:rPr>
                <w:sz w:val="16"/>
                <w:szCs w:val="16"/>
              </w:rPr>
              <w:t>at plenary#</w:t>
            </w:r>
          </w:p>
        </w:tc>
        <w:tc>
          <w:tcPr>
            <w:tcW w:w="993"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Approved at plenary</w:t>
            </w:r>
            <w:r w:rsidR="006B4280">
              <w:rPr>
                <w:sz w:val="16"/>
                <w:szCs w:val="16"/>
              </w:rPr>
              <w:t xml:space="preserve"> #</w:t>
            </w:r>
          </w:p>
        </w:tc>
        <w:tc>
          <w:tcPr>
            <w:tcW w:w="2317"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Comments</w:t>
            </w:r>
          </w:p>
        </w:tc>
      </w:tr>
      <w:tr w:rsidR="00857E34" w:rsidRPr="00C50F7C" w:rsidTr="00EC2397">
        <w:tblPrEx>
          <w:tblCellMar>
            <w:top w:w="0" w:type="dxa"/>
            <w:bottom w:w="0" w:type="dxa"/>
          </w:tblCellMar>
        </w:tblPrEx>
        <w:trPr>
          <w:cantSplit/>
        </w:trPr>
        <w:tc>
          <w:tcPr>
            <w:tcW w:w="1194"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57E34" w:rsidRPr="00C50F7C" w:rsidTr="00EC2397">
        <w:tblPrEx>
          <w:tblCellMar>
            <w:top w:w="0" w:type="dxa"/>
            <w:bottom w:w="0" w:type="dxa"/>
          </w:tblCellMar>
        </w:tblPrEx>
        <w:trPr>
          <w:cantSplit/>
        </w:trPr>
        <w:tc>
          <w:tcPr>
            <w:tcW w:w="1194"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r>
    </w:tbl>
    <w:p w:rsidR="00857E34" w:rsidRPr="004E3261" w:rsidRDefault="00857E34" w:rsidP="00BB7DFE">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w:t>
      </w:r>
      <w:r w:rsidR="00EC2397" w:rsidRPr="004E3261">
        <w:rPr>
          <w:color w:val="0000FF"/>
        </w:rPr>
        <w:t xml:space="preserve"> for each spec</w:t>
      </w:r>
      <w:r w:rsidRPr="004E3261">
        <w:rPr>
          <w:color w:val="0000FF"/>
        </w:rPr>
        <w:t>.</w:t>
      </w:r>
      <w:r w:rsidRPr="004E3261">
        <w:rPr>
          <w:color w:val="0000FF"/>
        </w:rPr>
        <w:br/>
        <w:t xml:space="preserve">By default a new specs can only be new for one of </w:t>
      </w:r>
      <w:r w:rsidR="00BB7DFE">
        <w:rPr>
          <w:color w:val="0000FF"/>
        </w:rPr>
        <w:t>both parts</w:t>
      </w:r>
      <w:r w:rsidRPr="004E3261">
        <w:rPr>
          <w:color w:val="0000FF"/>
        </w:rPr>
        <w:t>.</w:t>
      </w:r>
    </w:p>
    <w:p w:rsidR="004E3261" w:rsidRPr="004E3261" w:rsidRDefault="004E3261" w:rsidP="004E3261">
      <w:pPr>
        <w:ind w:right="-99"/>
        <w:rPr>
          <w:b/>
        </w:rPr>
      </w:pPr>
    </w:p>
    <w:tbl>
      <w:tblPr>
        <w:tblW w:w="9639" w:type="dxa"/>
        <w:tblLayout w:type="fixed"/>
        <w:tblCellMar>
          <w:left w:w="28" w:type="dxa"/>
          <w:right w:w="28" w:type="dxa"/>
        </w:tblCellMar>
        <w:tblLook w:val="0000" w:firstRow="0" w:lastRow="0" w:firstColumn="0" w:lastColumn="0" w:noHBand="0" w:noVBand="0"/>
      </w:tblPr>
      <w:tblGrid>
        <w:gridCol w:w="1218"/>
        <w:gridCol w:w="653"/>
        <w:gridCol w:w="2126"/>
        <w:gridCol w:w="1560"/>
        <w:gridCol w:w="4082"/>
      </w:tblGrid>
      <w:tr w:rsidR="008A76FD" w:rsidRPr="00C50F7C" w:rsidTr="00EC2397">
        <w:tblPrEx>
          <w:tblCellMar>
            <w:top w:w="0" w:type="dxa"/>
            <w:bottom w:w="0" w:type="dxa"/>
          </w:tblCellMar>
        </w:tblPrEx>
        <w:trPr>
          <w:cantSplit/>
        </w:trPr>
        <w:tc>
          <w:tcPr>
            <w:tcW w:w="9639" w:type="dxa"/>
            <w:gridSpan w:val="5"/>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Affected existing specifications</w:t>
            </w:r>
            <w:r w:rsidR="006B4280">
              <w:rPr>
                <w:sz w:val="16"/>
                <w:szCs w:val="16"/>
              </w:rPr>
              <w:t xml:space="preserve">  </w:t>
            </w:r>
            <w:r w:rsidR="00764B84" w:rsidRPr="00C50F7C">
              <w:rPr>
                <w:b w:val="0"/>
                <w:sz w:val="16"/>
                <w:szCs w:val="16"/>
              </w:rPr>
              <w:t>[None in the case of Study Items]</w:t>
            </w:r>
          </w:p>
        </w:tc>
      </w:tr>
      <w:tr w:rsidR="008A76FD" w:rsidRPr="00C50F7C" w:rsidTr="00EC2397">
        <w:tblPrEx>
          <w:tblCellMar>
            <w:top w:w="0" w:type="dxa"/>
            <w:bottom w:w="0" w:type="dxa"/>
          </w:tblCellMar>
        </w:tblPrEx>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Subject</w:t>
            </w:r>
            <w:r w:rsidR="00BA3A53">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8A76FD" w:rsidRPr="00C50F7C" w:rsidTr="00EC2397">
        <w:tblPrEx>
          <w:tblCellMar>
            <w:top w:w="0" w:type="dxa"/>
            <w:bottom w:w="0" w:type="dxa"/>
          </w:tblCellMar>
        </w:tblPrEx>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FD38AE" w:rsidP="00A10539">
            <w:pPr>
              <w:pStyle w:val="TAL"/>
              <w:rPr>
                <w:sz w:val="16"/>
                <w:szCs w:val="16"/>
              </w:rPr>
            </w:pPr>
            <w:r>
              <w:rPr>
                <w:sz w:val="16"/>
                <w:szCs w:val="16"/>
              </w:rPr>
              <w:t>36.101</w:t>
            </w: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EC289B" w:rsidP="00A10539">
            <w:pPr>
              <w:pStyle w:val="TAL"/>
              <w:rPr>
                <w:sz w:val="16"/>
                <w:szCs w:val="16"/>
              </w:rPr>
            </w:pPr>
            <w:r w:rsidRPr="00EC289B">
              <w:rPr>
                <w:sz w:val="16"/>
                <w:szCs w:val="16"/>
              </w:rPr>
              <w:t>E-UTRA; User equipment (UE) radio transmission and reception</w:t>
            </w: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FD38AE" w:rsidP="00A10539">
            <w:pPr>
              <w:pStyle w:val="TAL"/>
              <w:rPr>
                <w:sz w:val="16"/>
                <w:szCs w:val="16"/>
              </w:rPr>
            </w:pPr>
            <w:r w:rsidRPr="00FD38AE">
              <w:rPr>
                <w:sz w:val="16"/>
                <w:szCs w:val="16"/>
              </w:rPr>
              <w:t>RAN #74</w:t>
            </w:r>
            <w:r>
              <w:rPr>
                <w:sz w:val="16"/>
                <w:szCs w:val="16"/>
              </w:rPr>
              <w:t xml:space="preserve"> December 2016</w:t>
            </w: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EC289B" w:rsidP="00A10539">
            <w:pPr>
              <w:pStyle w:val="TAL"/>
              <w:rPr>
                <w:sz w:val="16"/>
                <w:szCs w:val="16"/>
              </w:rPr>
            </w:pPr>
            <w:r>
              <w:rPr>
                <w:sz w:val="16"/>
                <w:szCs w:val="16"/>
              </w:rPr>
              <w:t>Core and performance</w:t>
            </w:r>
          </w:p>
        </w:tc>
      </w:tr>
      <w:tr w:rsidR="008A76FD" w:rsidRPr="00C50F7C" w:rsidTr="00EC2397">
        <w:tblPrEx>
          <w:tblCellMar>
            <w:top w:w="0" w:type="dxa"/>
            <w:bottom w:w="0" w:type="dxa"/>
          </w:tblCellMar>
        </w:tblPrEx>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FD38AE" w:rsidP="00A10539">
            <w:pPr>
              <w:pStyle w:val="TAL"/>
              <w:rPr>
                <w:sz w:val="16"/>
                <w:szCs w:val="16"/>
              </w:rPr>
            </w:pPr>
            <w:r>
              <w:rPr>
                <w:sz w:val="16"/>
                <w:szCs w:val="16"/>
              </w:rPr>
              <w:t>36.133</w:t>
            </w: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EC289B" w:rsidRPr="00EC289B" w:rsidRDefault="00EC289B" w:rsidP="00EC289B">
            <w:pPr>
              <w:pStyle w:val="TAL"/>
              <w:rPr>
                <w:sz w:val="16"/>
                <w:szCs w:val="16"/>
              </w:rPr>
            </w:pPr>
            <w:r w:rsidRPr="00EC289B">
              <w:rPr>
                <w:sz w:val="16"/>
                <w:szCs w:val="16"/>
              </w:rPr>
              <w:t>Evolved Universal Terrestrial Radio Access (E-UTRA); Requirements for support of radio resource management</w:t>
            </w:r>
          </w:p>
          <w:p w:rsidR="008A76FD" w:rsidRPr="00C50F7C" w:rsidRDefault="00EC289B" w:rsidP="00EC289B">
            <w:pPr>
              <w:pStyle w:val="TAL"/>
              <w:rPr>
                <w:sz w:val="16"/>
                <w:szCs w:val="16"/>
              </w:rPr>
            </w:pPr>
            <w:r w:rsidRPr="00EC289B">
              <w:rPr>
                <w:sz w:val="16"/>
                <w:szCs w:val="16"/>
              </w:rPr>
              <w:t>.</w:t>
            </w: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FD38AE" w:rsidP="00A10539">
            <w:pPr>
              <w:pStyle w:val="TAL"/>
              <w:rPr>
                <w:sz w:val="16"/>
                <w:szCs w:val="16"/>
              </w:rPr>
            </w:pPr>
            <w:r w:rsidRPr="00FD38AE">
              <w:rPr>
                <w:sz w:val="16"/>
                <w:szCs w:val="16"/>
              </w:rPr>
              <w:t>RAN #74</w:t>
            </w:r>
            <w:r>
              <w:rPr>
                <w:sz w:val="16"/>
                <w:szCs w:val="16"/>
              </w:rPr>
              <w:t xml:space="preserve"> December 2016</w:t>
            </w: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blPrEx>
          <w:tblCellMar>
            <w:top w:w="0" w:type="dxa"/>
            <w:bottom w:w="0" w:type="dxa"/>
          </w:tblCellMar>
        </w:tblPrEx>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FD38AE" w:rsidP="00A10539">
            <w:pPr>
              <w:pStyle w:val="TAL"/>
              <w:rPr>
                <w:sz w:val="16"/>
                <w:szCs w:val="16"/>
              </w:rPr>
            </w:pPr>
            <w:r>
              <w:rPr>
                <w:sz w:val="16"/>
                <w:szCs w:val="16"/>
              </w:rPr>
              <w:t>36.307</w:t>
            </w: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EC289B" w:rsidP="00A10539">
            <w:pPr>
              <w:pStyle w:val="TAL"/>
              <w:rPr>
                <w:sz w:val="16"/>
                <w:szCs w:val="16"/>
              </w:rPr>
            </w:pPr>
            <w:r w:rsidRPr="00EC289B">
              <w:rPr>
                <w:sz w:val="16"/>
                <w:szCs w:val="16"/>
              </w:rPr>
              <w:t>Evolved Universal Terrestrial Radio Access (E-UTRA); Requirements on User Equipments (UEs) supporting a release-independent frequency band</w:t>
            </w: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FD38AE" w:rsidP="00A10539">
            <w:pPr>
              <w:pStyle w:val="TAL"/>
              <w:rPr>
                <w:sz w:val="16"/>
                <w:szCs w:val="16"/>
              </w:rPr>
            </w:pPr>
            <w:r w:rsidRPr="00FD38AE">
              <w:rPr>
                <w:sz w:val="16"/>
                <w:szCs w:val="16"/>
              </w:rPr>
              <w:t>RAN #74</w:t>
            </w:r>
            <w:r>
              <w:rPr>
                <w:sz w:val="16"/>
                <w:szCs w:val="16"/>
              </w:rPr>
              <w:t xml:space="preserve"> December 2016</w:t>
            </w: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blPrEx>
          <w:tblCellMar>
            <w:top w:w="0" w:type="dxa"/>
            <w:bottom w:w="0" w:type="dxa"/>
          </w:tblCellMar>
        </w:tblPrEx>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FD38AE" w:rsidP="00A10539">
            <w:pPr>
              <w:pStyle w:val="TAL"/>
              <w:rPr>
                <w:sz w:val="16"/>
                <w:szCs w:val="16"/>
              </w:rPr>
            </w:pPr>
            <w:r>
              <w:rPr>
                <w:sz w:val="16"/>
                <w:szCs w:val="16"/>
              </w:rPr>
              <w:t>36.331</w:t>
            </w: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EC289B" w:rsidP="00A10539">
            <w:pPr>
              <w:pStyle w:val="TAL"/>
              <w:rPr>
                <w:sz w:val="16"/>
                <w:szCs w:val="16"/>
              </w:rPr>
            </w:pPr>
            <w:r w:rsidRPr="00EC289B">
              <w:rPr>
                <w:sz w:val="16"/>
                <w:szCs w:val="16"/>
              </w:rPr>
              <w:t>Evolved Universal Terrestrial Radio Access (E-UTRA); Medium Access Control (MAC) protocol specification</w:t>
            </w: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FD38AE" w:rsidP="00A10539">
            <w:pPr>
              <w:pStyle w:val="TAL"/>
              <w:rPr>
                <w:sz w:val="16"/>
                <w:szCs w:val="16"/>
              </w:rPr>
            </w:pPr>
            <w:r w:rsidRPr="00FD38AE">
              <w:rPr>
                <w:sz w:val="16"/>
                <w:szCs w:val="16"/>
              </w:rPr>
              <w:t>RAN #74</w:t>
            </w:r>
            <w:r>
              <w:rPr>
                <w:sz w:val="16"/>
                <w:szCs w:val="16"/>
              </w:rPr>
              <w:t xml:space="preserve"> December 2016</w:t>
            </w: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blPrEx>
          <w:tblCellMar>
            <w:top w:w="0" w:type="dxa"/>
            <w:bottom w:w="0" w:type="dxa"/>
          </w:tblCellMar>
        </w:tblPrEx>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FD38AE" w:rsidP="00A10539">
            <w:pPr>
              <w:pStyle w:val="TAL"/>
              <w:rPr>
                <w:sz w:val="16"/>
                <w:szCs w:val="16"/>
              </w:rPr>
            </w:pPr>
            <w:r>
              <w:rPr>
                <w:sz w:val="16"/>
                <w:szCs w:val="16"/>
              </w:rPr>
              <w:t>36.211</w:t>
            </w: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EC289B" w:rsidP="00A10539">
            <w:pPr>
              <w:pStyle w:val="TAL"/>
              <w:rPr>
                <w:sz w:val="16"/>
                <w:szCs w:val="16"/>
              </w:rPr>
            </w:pPr>
            <w:r w:rsidRPr="00EC289B">
              <w:rPr>
                <w:sz w:val="16"/>
                <w:szCs w:val="16"/>
              </w:rPr>
              <w:t>Evolved Universal Terrestrial Radio Access (E-UTRA); Physical channels and modulation</w:t>
            </w: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FD38AE" w:rsidP="00A10539">
            <w:pPr>
              <w:pStyle w:val="TAL"/>
              <w:rPr>
                <w:sz w:val="16"/>
                <w:szCs w:val="16"/>
              </w:rPr>
            </w:pPr>
            <w:r w:rsidRPr="00FD38AE">
              <w:rPr>
                <w:sz w:val="16"/>
                <w:szCs w:val="16"/>
              </w:rPr>
              <w:t>RAN #74</w:t>
            </w:r>
            <w:r>
              <w:rPr>
                <w:sz w:val="16"/>
                <w:szCs w:val="16"/>
              </w:rPr>
              <w:t xml:space="preserve"> December 2016</w:t>
            </w: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blPrEx>
          <w:tblCellMar>
            <w:top w:w="0" w:type="dxa"/>
            <w:bottom w:w="0" w:type="dxa"/>
          </w:tblCellMar>
        </w:tblPrEx>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bl>
    <w:p w:rsidR="00857E34" w:rsidRPr="004E3261" w:rsidRDefault="00EC2397" w:rsidP="004E3261">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 for each spec.</w:t>
      </w:r>
      <w:r w:rsidRPr="004E3261">
        <w:rPr>
          <w:color w:val="0000FF"/>
        </w:rPr>
        <w:br/>
        <w:t xml:space="preserve">If an existing spec is affected by both (Core part and Perf. part), then it has to be listed twice with </w:t>
      </w:r>
      <w:r w:rsidR="00857E34" w:rsidRPr="004E3261">
        <w:rPr>
          <w:color w:val="0000FF"/>
        </w:rPr>
        <w:t xml:space="preserve">appropriate </w:t>
      </w:r>
      <w:r w:rsidRPr="004E3261">
        <w:rPr>
          <w:color w:val="0000FF"/>
        </w:rPr>
        <w:t xml:space="preserve">approval </w:t>
      </w:r>
      <w:r w:rsidR="00857E34" w:rsidRPr="004E3261">
        <w:rPr>
          <w:color w:val="0000FF"/>
        </w:rPr>
        <w:t>dates</w:t>
      </w:r>
      <w:r w:rsidRPr="004E3261">
        <w:rPr>
          <w:color w:val="0000FF"/>
        </w:rPr>
        <w:t>.</w:t>
      </w:r>
    </w:p>
    <w:p w:rsidR="008A76FD" w:rsidRDefault="008A76FD" w:rsidP="00944B28">
      <w:pPr>
        <w:pStyle w:val="Heading2"/>
        <w:spacing w:before="0" w:after="0"/>
      </w:pPr>
      <w:r>
        <w:t>11</w:t>
      </w:r>
      <w:r>
        <w:tab/>
        <w:t>Work item rapporteur</w:t>
      </w:r>
      <w:r w:rsidR="005D44BE">
        <w:t>(</w:t>
      </w:r>
      <w:r>
        <w:t>s</w:t>
      </w:r>
      <w:r w:rsidR="005D44BE">
        <w:t>)</w:t>
      </w:r>
    </w:p>
    <w:p w:rsidR="00067741" w:rsidRDefault="0008323C" w:rsidP="00067741">
      <w:pPr>
        <w:spacing w:after="0"/>
        <w:ind w:left="1134" w:right="-99"/>
      </w:pPr>
      <w:r>
        <w:t xml:space="preserve">Primary:  </w:t>
      </w:r>
      <w:r w:rsidR="00FD38AE">
        <w:t>Humbert. John</w:t>
      </w:r>
    </w:p>
    <w:p w:rsidR="00CE6BA1" w:rsidRPr="004E3261" w:rsidRDefault="00CE6BA1" w:rsidP="00067741">
      <w:pPr>
        <w:spacing w:after="0"/>
        <w:ind w:left="1134" w:right="-99"/>
        <w:rPr>
          <w:b/>
          <w:bCs/>
          <w:color w:val="0000FF"/>
        </w:rPr>
      </w:pPr>
      <w:r w:rsidRPr="004E3261">
        <w:rPr>
          <w:b/>
          <w:bCs/>
          <w:color w:val="0000FF"/>
        </w:rPr>
        <w:t>Company:</w:t>
      </w:r>
      <w:r w:rsidRPr="004E3261">
        <w:rPr>
          <w:b/>
          <w:bCs/>
          <w:color w:val="0000FF"/>
        </w:rPr>
        <w:tab/>
      </w:r>
      <w:r w:rsidR="00FD38AE">
        <w:rPr>
          <w:b/>
          <w:bCs/>
          <w:color w:val="0000FF"/>
        </w:rPr>
        <w:t>Sprint</w:t>
      </w:r>
      <w:r w:rsidR="00FD38AE">
        <w:rPr>
          <w:b/>
          <w:bCs/>
          <w:color w:val="0000FF"/>
        </w:rPr>
        <w:tab/>
      </w:r>
    </w:p>
    <w:p w:rsidR="00CE6BA1" w:rsidRDefault="00CE6BA1" w:rsidP="00067741">
      <w:pPr>
        <w:spacing w:after="0"/>
        <w:ind w:left="1134" w:right="-99"/>
        <w:rPr>
          <w:b/>
          <w:bCs/>
          <w:color w:val="0000FF"/>
        </w:rPr>
      </w:pPr>
      <w:r w:rsidRPr="004E3261">
        <w:rPr>
          <w:b/>
          <w:bCs/>
          <w:color w:val="0000FF"/>
        </w:rPr>
        <w:t>Email:</w:t>
      </w:r>
      <w:r w:rsidRPr="004E3261">
        <w:rPr>
          <w:b/>
          <w:bCs/>
          <w:color w:val="0000FF"/>
        </w:rPr>
        <w:tab/>
      </w:r>
      <w:hyperlink r:id="rId10" w:history="1">
        <w:r w:rsidR="00FD38AE" w:rsidRPr="007140DB">
          <w:rPr>
            <w:rStyle w:val="Hyperlink"/>
            <w:b/>
            <w:bCs/>
          </w:rPr>
          <w:t>John.J.Humbert@sprint.com</w:t>
        </w:r>
      </w:hyperlink>
    </w:p>
    <w:p w:rsidR="0008323C" w:rsidRDefault="0008323C" w:rsidP="00067741">
      <w:pPr>
        <w:spacing w:after="0"/>
        <w:ind w:left="1134" w:right="-99"/>
        <w:rPr>
          <w:b/>
          <w:bCs/>
          <w:color w:val="0000FF"/>
        </w:rPr>
      </w:pPr>
    </w:p>
    <w:p w:rsidR="0008323C" w:rsidRDefault="0008323C" w:rsidP="00067741">
      <w:pPr>
        <w:spacing w:after="0"/>
        <w:ind w:left="1134" w:right="-99"/>
        <w:rPr>
          <w:b/>
          <w:bCs/>
          <w:color w:val="0000FF"/>
        </w:rPr>
      </w:pPr>
      <w:r>
        <w:rPr>
          <w:b/>
          <w:bCs/>
          <w:color w:val="0000FF"/>
        </w:rPr>
        <w:t xml:space="preserve">Co – Rapporteur:  </w:t>
      </w:r>
    </w:p>
    <w:p w:rsidR="0008323C" w:rsidRDefault="0008323C" w:rsidP="00A13026">
      <w:pPr>
        <w:spacing w:after="0"/>
        <w:ind w:left="1134" w:right="-99"/>
      </w:pPr>
      <w:r>
        <w:t>Bin HAN</w:t>
      </w:r>
    </w:p>
    <w:p w:rsidR="0008323C" w:rsidRDefault="0008323C" w:rsidP="00A13026">
      <w:pPr>
        <w:spacing w:after="0"/>
        <w:ind w:left="1134" w:right="-99"/>
      </w:pPr>
      <w:r>
        <w:t xml:space="preserve">Company: China Telecom           </w:t>
      </w:r>
    </w:p>
    <w:p w:rsidR="0008323C" w:rsidRDefault="0008323C" w:rsidP="00A13026">
      <w:pPr>
        <w:spacing w:after="0"/>
        <w:ind w:left="1134" w:right="-99"/>
      </w:pPr>
      <w:r>
        <w:t xml:space="preserve">Email: </w:t>
      </w:r>
      <w:hyperlink r:id="rId11" w:history="1">
        <w:r>
          <w:rPr>
            <w:rStyle w:val="Hyperlink"/>
          </w:rPr>
          <w:t>hanbin@ctbri.com.cn</w:t>
        </w:r>
      </w:hyperlink>
    </w:p>
    <w:p w:rsidR="0008323C" w:rsidRDefault="0008323C" w:rsidP="00067741">
      <w:pPr>
        <w:spacing w:after="0"/>
        <w:ind w:left="1134" w:right="-99"/>
        <w:rPr>
          <w:b/>
          <w:bCs/>
          <w:color w:val="0000FF"/>
        </w:rPr>
      </w:pPr>
    </w:p>
    <w:p w:rsidR="00FD38AE" w:rsidRDefault="00FD38AE" w:rsidP="00067741">
      <w:pPr>
        <w:spacing w:after="0"/>
        <w:ind w:left="1134" w:right="-99"/>
        <w:rPr>
          <w:b/>
          <w:bCs/>
          <w:color w:val="0000FF"/>
        </w:rPr>
      </w:pPr>
    </w:p>
    <w:p w:rsidR="00067741" w:rsidRPr="004E3261" w:rsidRDefault="00067741" w:rsidP="00067741">
      <w:pPr>
        <w:spacing w:after="0"/>
        <w:ind w:left="1134" w:right="-99"/>
        <w:rPr>
          <w:color w:val="0000FF"/>
        </w:rPr>
      </w:pPr>
    </w:p>
    <w:p w:rsidR="008A76FD" w:rsidRDefault="009870A7" w:rsidP="00944B28">
      <w:pPr>
        <w:pStyle w:val="Heading2"/>
        <w:spacing w:before="0" w:after="0"/>
      </w:pPr>
      <w:r>
        <w:t>12</w:t>
      </w:r>
      <w:r>
        <w:tab/>
      </w:r>
      <w:r w:rsidR="008A76FD">
        <w:t>Work item leadership</w:t>
      </w:r>
    </w:p>
    <w:p w:rsidR="00557B2E" w:rsidRPr="004E3261" w:rsidRDefault="00EC2397" w:rsidP="009870A7">
      <w:pPr>
        <w:spacing w:after="0"/>
        <w:ind w:left="1134" w:right="-96"/>
        <w:rPr>
          <w:color w:val="0000FF"/>
        </w:rPr>
      </w:pPr>
      <w:r w:rsidRPr="004E3261">
        <w:rPr>
          <w:color w:val="0000FF"/>
        </w:rPr>
        <w:t xml:space="preserve">RAN </w:t>
      </w:r>
      <w:r w:rsidR="00FD38AE">
        <w:rPr>
          <w:color w:val="0000FF"/>
        </w:rPr>
        <w:t>4</w:t>
      </w:r>
    </w:p>
    <w:p w:rsidR="00CA22FD" w:rsidRPr="004E3261" w:rsidRDefault="00CA22FD" w:rsidP="009870A7">
      <w:pPr>
        <w:spacing w:after="0"/>
        <w:ind w:left="1134" w:right="-96"/>
        <w:rPr>
          <w:color w:val="0000FF"/>
        </w:rPr>
      </w:pPr>
    </w:p>
    <w:p w:rsidR="00CA22FD" w:rsidRPr="004E3261" w:rsidRDefault="00CA22FD" w:rsidP="00060D30">
      <w:pPr>
        <w:pStyle w:val="NO"/>
        <w:rPr>
          <w:color w:val="0000FF"/>
        </w:rPr>
      </w:pPr>
      <w:r w:rsidRPr="004E3261">
        <w:rPr>
          <w:color w:val="0000FF"/>
        </w:rPr>
        <w:t>NOTE:</w:t>
      </w:r>
      <w:r w:rsidRPr="004E3261">
        <w:rPr>
          <w:color w:val="0000FF"/>
        </w:rPr>
        <w:tab/>
      </w:r>
      <w:r w:rsidR="00060D30" w:rsidRPr="004E3261">
        <w:rPr>
          <w:color w:val="0000FF"/>
        </w:rPr>
        <w:t xml:space="preserve">If this is a RAN WID including Core </w:t>
      </w:r>
      <w:r w:rsidR="00060D30" w:rsidRPr="000B2810">
        <w:rPr>
          <w:color w:val="0000FF"/>
          <w:u w:val="single"/>
        </w:rPr>
        <w:t>and</w:t>
      </w:r>
      <w:r w:rsidR="00060D30" w:rsidRPr="004E3261">
        <w:rPr>
          <w:color w:val="0000FF"/>
        </w:rPr>
        <w:t xml:space="preserve"> Perf. part</w:t>
      </w:r>
      <w:r w:rsidRPr="004E3261">
        <w:rPr>
          <w:color w:val="0000FF"/>
        </w:rPr>
        <w:t xml:space="preserve">, then </w:t>
      </w:r>
      <w:r w:rsidR="0032747D" w:rsidRPr="004E3261">
        <w:rPr>
          <w:color w:val="0000FF"/>
        </w:rPr>
        <w:t xml:space="preserve">this </w:t>
      </w:r>
      <w:r w:rsidR="00F32AD8">
        <w:rPr>
          <w:color w:val="0000FF"/>
        </w:rPr>
        <w:t xml:space="preserve">WG </w:t>
      </w:r>
      <w:r w:rsidR="0032747D" w:rsidRPr="004E3261">
        <w:rPr>
          <w:color w:val="0000FF"/>
        </w:rPr>
        <w:t xml:space="preserve">specifies the </w:t>
      </w:r>
      <w:r w:rsidR="004922D6">
        <w:rPr>
          <w:color w:val="0000FF"/>
        </w:rPr>
        <w:t>WG leading the Core part.</w:t>
      </w:r>
      <w:r w:rsidR="00060D30" w:rsidRPr="004E3261">
        <w:rPr>
          <w:color w:val="0000FF"/>
        </w:rPr>
        <w:br/>
      </w:r>
      <w:r w:rsidR="0032747D" w:rsidRPr="004E3261">
        <w:rPr>
          <w:color w:val="0000FF"/>
        </w:rPr>
        <w:t xml:space="preserve">RAN WG4 is by default </w:t>
      </w:r>
      <w:r w:rsidR="00060D30" w:rsidRPr="004E3261">
        <w:rPr>
          <w:color w:val="0000FF"/>
        </w:rPr>
        <w:t xml:space="preserve">leading the </w:t>
      </w:r>
      <w:r w:rsidR="0032747D" w:rsidRPr="004E3261">
        <w:rPr>
          <w:color w:val="0000FF"/>
        </w:rPr>
        <w:t>Perf. part.</w:t>
      </w:r>
    </w:p>
    <w:p w:rsidR="00CA22FD" w:rsidRPr="00557B2E" w:rsidRDefault="00CA22FD" w:rsidP="009870A7">
      <w:pPr>
        <w:spacing w:after="0"/>
        <w:ind w:left="1134" w:right="-96"/>
      </w:pPr>
    </w:p>
    <w:p w:rsidR="008A76FD" w:rsidRDefault="009870A7" w:rsidP="00BA3A53">
      <w:pPr>
        <w:pStyle w:val="Heading2"/>
        <w:spacing w:before="0"/>
      </w:pPr>
      <w:r>
        <w:lastRenderedPageBreak/>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4"/>
      </w:tblGrid>
      <w:tr w:rsidR="001B0E60" w:rsidTr="004C7921">
        <w:trPr>
          <w:jc w:val="center"/>
        </w:trPr>
        <w:tc>
          <w:tcPr>
            <w:tcW w:w="1946" w:type="dxa"/>
            <w:shd w:val="clear" w:color="auto" w:fill="E0E0E0"/>
          </w:tcPr>
          <w:p w:rsidR="001B0E60" w:rsidRDefault="001B0E60" w:rsidP="004C7921">
            <w:pPr>
              <w:pStyle w:val="TAH"/>
              <w:jc w:val="left"/>
            </w:pPr>
            <w:r>
              <w:t>Supporting IM name</w:t>
            </w:r>
          </w:p>
        </w:tc>
      </w:tr>
      <w:tr w:rsidR="001B0E60" w:rsidTr="004C7921">
        <w:trPr>
          <w:jc w:val="center"/>
        </w:trPr>
        <w:tc>
          <w:tcPr>
            <w:tcW w:w="1946" w:type="dxa"/>
          </w:tcPr>
          <w:p w:rsidR="001B0E60" w:rsidRDefault="001B0E60" w:rsidP="001C5C86">
            <w:pPr>
              <w:pStyle w:val="TAL"/>
            </w:pPr>
            <w:r>
              <w:t>China Telecom</w:t>
            </w:r>
          </w:p>
        </w:tc>
      </w:tr>
      <w:tr w:rsidR="001B0E60" w:rsidTr="004C7921">
        <w:trPr>
          <w:jc w:val="center"/>
        </w:trPr>
        <w:tc>
          <w:tcPr>
            <w:tcW w:w="1946" w:type="dxa"/>
          </w:tcPr>
          <w:p w:rsidR="001B0E60" w:rsidRDefault="001B0E60" w:rsidP="001C5C86">
            <w:pPr>
              <w:pStyle w:val="TAL"/>
            </w:pPr>
            <w:r>
              <w:t>CMCC</w:t>
            </w:r>
          </w:p>
        </w:tc>
      </w:tr>
      <w:tr w:rsidR="001B0E60" w:rsidTr="004C7921">
        <w:trPr>
          <w:jc w:val="center"/>
        </w:trPr>
        <w:tc>
          <w:tcPr>
            <w:tcW w:w="1946" w:type="dxa"/>
          </w:tcPr>
          <w:p w:rsidR="001B0E60" w:rsidRDefault="001B0E60" w:rsidP="001C5C86">
            <w:pPr>
              <w:pStyle w:val="TAL"/>
            </w:pPr>
            <w:r>
              <w:t>C-Spire</w:t>
            </w:r>
          </w:p>
        </w:tc>
      </w:tr>
      <w:tr w:rsidR="00A73691" w:rsidTr="004C7921">
        <w:trPr>
          <w:jc w:val="center"/>
        </w:trPr>
        <w:tc>
          <w:tcPr>
            <w:tcW w:w="1946" w:type="dxa"/>
          </w:tcPr>
          <w:p w:rsidR="00A73691" w:rsidRDefault="00A73691" w:rsidP="001C5C86">
            <w:pPr>
              <w:pStyle w:val="TAL"/>
            </w:pPr>
            <w:r>
              <w:t>Ericsson</w:t>
            </w:r>
          </w:p>
        </w:tc>
      </w:tr>
      <w:tr w:rsidR="00390D0E" w:rsidTr="004C7921">
        <w:trPr>
          <w:jc w:val="center"/>
        </w:trPr>
        <w:tc>
          <w:tcPr>
            <w:tcW w:w="1946" w:type="dxa"/>
          </w:tcPr>
          <w:p w:rsidR="00390D0E" w:rsidRDefault="00390D0E" w:rsidP="001C5C86">
            <w:pPr>
              <w:pStyle w:val="TAL"/>
            </w:pPr>
            <w:r>
              <w:t>Huawei</w:t>
            </w:r>
          </w:p>
        </w:tc>
      </w:tr>
      <w:tr w:rsidR="00390D0E" w:rsidTr="004C7921">
        <w:trPr>
          <w:jc w:val="center"/>
        </w:trPr>
        <w:tc>
          <w:tcPr>
            <w:tcW w:w="1946" w:type="dxa"/>
          </w:tcPr>
          <w:p w:rsidR="00390D0E" w:rsidRDefault="00390D0E" w:rsidP="001C5C86">
            <w:pPr>
              <w:pStyle w:val="TAL"/>
            </w:pPr>
            <w:r>
              <w:t>HiSilicon</w:t>
            </w:r>
          </w:p>
        </w:tc>
      </w:tr>
      <w:tr w:rsidR="001B0E60" w:rsidTr="004C7921">
        <w:trPr>
          <w:jc w:val="center"/>
        </w:trPr>
        <w:tc>
          <w:tcPr>
            <w:tcW w:w="1946" w:type="dxa"/>
          </w:tcPr>
          <w:p w:rsidR="001B0E60" w:rsidRDefault="001B0E60" w:rsidP="001C5C86">
            <w:pPr>
              <w:pStyle w:val="TAL"/>
            </w:pPr>
            <w:r>
              <w:t>Nokia</w:t>
            </w:r>
          </w:p>
        </w:tc>
      </w:tr>
      <w:tr w:rsidR="00F30D54" w:rsidTr="004C7921">
        <w:trPr>
          <w:jc w:val="center"/>
        </w:trPr>
        <w:tc>
          <w:tcPr>
            <w:tcW w:w="1946" w:type="dxa"/>
          </w:tcPr>
          <w:p w:rsidR="00F30D54" w:rsidRDefault="00F30D54" w:rsidP="001C5C86">
            <w:pPr>
              <w:pStyle w:val="TAL"/>
            </w:pPr>
            <w:r>
              <w:t>Samsung</w:t>
            </w:r>
          </w:p>
        </w:tc>
      </w:tr>
      <w:tr w:rsidR="00F30D54" w:rsidTr="004C7921">
        <w:trPr>
          <w:jc w:val="center"/>
        </w:trPr>
        <w:tc>
          <w:tcPr>
            <w:tcW w:w="1946" w:type="dxa"/>
          </w:tcPr>
          <w:p w:rsidR="00F30D54" w:rsidRDefault="00F30D54" w:rsidP="001C5C86">
            <w:pPr>
              <w:pStyle w:val="TAL"/>
            </w:pPr>
            <w:r>
              <w:t>Sequans</w:t>
            </w:r>
          </w:p>
        </w:tc>
      </w:tr>
      <w:tr w:rsidR="001B0E60" w:rsidTr="004C7921">
        <w:trPr>
          <w:jc w:val="center"/>
        </w:trPr>
        <w:tc>
          <w:tcPr>
            <w:tcW w:w="1946" w:type="dxa"/>
          </w:tcPr>
          <w:p w:rsidR="001B0E60" w:rsidRDefault="001B0E60" w:rsidP="001C5C86">
            <w:pPr>
              <w:pStyle w:val="TAL"/>
            </w:pPr>
            <w:r>
              <w:t xml:space="preserve">Softbank </w:t>
            </w:r>
          </w:p>
        </w:tc>
      </w:tr>
      <w:tr w:rsidR="001B0E60" w:rsidTr="004C7921">
        <w:trPr>
          <w:jc w:val="center"/>
        </w:trPr>
        <w:tc>
          <w:tcPr>
            <w:tcW w:w="1946" w:type="dxa"/>
          </w:tcPr>
          <w:p w:rsidR="001B0E60" w:rsidRDefault="001B0E60" w:rsidP="001C5C86">
            <w:pPr>
              <w:pStyle w:val="TAL"/>
            </w:pPr>
            <w:r>
              <w:t>Sprint</w:t>
            </w:r>
          </w:p>
        </w:tc>
      </w:tr>
      <w:tr w:rsidR="00F30D54" w:rsidTr="004C7921">
        <w:trPr>
          <w:jc w:val="center"/>
        </w:trPr>
        <w:tc>
          <w:tcPr>
            <w:tcW w:w="1946" w:type="dxa"/>
          </w:tcPr>
          <w:p w:rsidR="00F30D54" w:rsidRDefault="00F30D54" w:rsidP="001C5C86">
            <w:pPr>
              <w:pStyle w:val="TAL"/>
            </w:pPr>
            <w:r>
              <w:t>TCL Communications</w:t>
            </w:r>
          </w:p>
        </w:tc>
      </w:tr>
      <w:tr w:rsidR="00F30D54" w:rsidTr="004C7921">
        <w:trPr>
          <w:jc w:val="center"/>
        </w:trPr>
        <w:tc>
          <w:tcPr>
            <w:tcW w:w="1946" w:type="dxa"/>
          </w:tcPr>
          <w:p w:rsidR="00F30D54" w:rsidRDefault="00F30D54" w:rsidP="001C5C86">
            <w:pPr>
              <w:pStyle w:val="TAL"/>
            </w:pPr>
            <w:r>
              <w:t xml:space="preserve">US Department of Commerce. </w:t>
            </w:r>
          </w:p>
        </w:tc>
      </w:tr>
    </w:tbl>
    <w:p w:rsidR="00067741" w:rsidRDefault="00067741" w:rsidP="00067741"/>
    <w:p w:rsidR="00067741" w:rsidRDefault="00067741" w:rsidP="004922D6">
      <w:r>
        <w:br w:type="page"/>
      </w:r>
    </w:p>
    <w:p w:rsidR="00067741" w:rsidRDefault="00067741" w:rsidP="00067741">
      <w:pPr>
        <w:pStyle w:val="FP"/>
        <w:ind w:right="-99"/>
        <w:jc w:val="right"/>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2F48" w:rsidRDefault="003D2F48">
      <w:r>
        <w:separator/>
      </w:r>
    </w:p>
  </w:endnote>
  <w:endnote w:type="continuationSeparator" w:id="0">
    <w:p w:rsidR="003D2F48" w:rsidRDefault="003D2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2F48" w:rsidRDefault="003D2F48">
      <w:r>
        <w:separator/>
      </w:r>
    </w:p>
  </w:footnote>
  <w:footnote w:type="continuationSeparator" w:id="0">
    <w:p w:rsidR="003D2F48" w:rsidRDefault="003D2F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A4C9D"/>
    <w:multiLevelType w:val="hybridMultilevel"/>
    <w:tmpl w:val="5CC6746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B6E77D9"/>
    <w:multiLevelType w:val="singleLevel"/>
    <w:tmpl w:val="FFFFFFFF"/>
    <w:lvl w:ilvl="0">
      <w:numFmt w:val="decimal"/>
      <w:lvlText w:val="*"/>
      <w:lvlJc w:val="left"/>
      <w:pPr>
        <w:ind w:left="0" w:firstLine="0"/>
      </w:p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6"/>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
  </w:num>
  <w:num w:numId="8">
    <w:abstractNumId w:val="3"/>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205C5"/>
    <w:rsid w:val="000313F2"/>
    <w:rsid w:val="0003648F"/>
    <w:rsid w:val="00037C06"/>
    <w:rsid w:val="00052BF8"/>
    <w:rsid w:val="00057116"/>
    <w:rsid w:val="00060D30"/>
    <w:rsid w:val="00067741"/>
    <w:rsid w:val="00072E8A"/>
    <w:rsid w:val="0008323C"/>
    <w:rsid w:val="000B0519"/>
    <w:rsid w:val="000B2810"/>
    <w:rsid w:val="000B61FD"/>
    <w:rsid w:val="000E40F4"/>
    <w:rsid w:val="000E55AD"/>
    <w:rsid w:val="00154E87"/>
    <w:rsid w:val="00175E1C"/>
    <w:rsid w:val="00184B5E"/>
    <w:rsid w:val="001903AF"/>
    <w:rsid w:val="001A2A26"/>
    <w:rsid w:val="001B0E60"/>
    <w:rsid w:val="001C5C86"/>
    <w:rsid w:val="001E5078"/>
    <w:rsid w:val="002000C2"/>
    <w:rsid w:val="00233AC3"/>
    <w:rsid w:val="00243005"/>
    <w:rsid w:val="0024786B"/>
    <w:rsid w:val="00250C2A"/>
    <w:rsid w:val="002627AA"/>
    <w:rsid w:val="002647F7"/>
    <w:rsid w:val="0027076E"/>
    <w:rsid w:val="002A766A"/>
    <w:rsid w:val="002C6F14"/>
    <w:rsid w:val="002D4462"/>
    <w:rsid w:val="002D650D"/>
    <w:rsid w:val="002E0C28"/>
    <w:rsid w:val="002E7A9E"/>
    <w:rsid w:val="00311757"/>
    <w:rsid w:val="003205AD"/>
    <w:rsid w:val="0032747D"/>
    <w:rsid w:val="00335FB2"/>
    <w:rsid w:val="003360AB"/>
    <w:rsid w:val="00344158"/>
    <w:rsid w:val="003518AA"/>
    <w:rsid w:val="00363542"/>
    <w:rsid w:val="00390D0E"/>
    <w:rsid w:val="003A1EB0"/>
    <w:rsid w:val="003A6755"/>
    <w:rsid w:val="003C6DA6"/>
    <w:rsid w:val="003D2F48"/>
    <w:rsid w:val="003F268E"/>
    <w:rsid w:val="003F7B3D"/>
    <w:rsid w:val="0043745F"/>
    <w:rsid w:val="0044029F"/>
    <w:rsid w:val="0048267C"/>
    <w:rsid w:val="004876B9"/>
    <w:rsid w:val="004922D6"/>
    <w:rsid w:val="00493A79"/>
    <w:rsid w:val="004A6A60"/>
    <w:rsid w:val="004C7921"/>
    <w:rsid w:val="004E3261"/>
    <w:rsid w:val="004E39AE"/>
    <w:rsid w:val="004E6F8A"/>
    <w:rsid w:val="005151ED"/>
    <w:rsid w:val="00517E5C"/>
    <w:rsid w:val="005573BB"/>
    <w:rsid w:val="00557B2E"/>
    <w:rsid w:val="00561267"/>
    <w:rsid w:val="005831C6"/>
    <w:rsid w:val="00590087"/>
    <w:rsid w:val="005C37FF"/>
    <w:rsid w:val="005C4449"/>
    <w:rsid w:val="005C4F58"/>
    <w:rsid w:val="005D3FEC"/>
    <w:rsid w:val="005D44BE"/>
    <w:rsid w:val="005E73EC"/>
    <w:rsid w:val="005F028D"/>
    <w:rsid w:val="00611EC4"/>
    <w:rsid w:val="00620B3F"/>
    <w:rsid w:val="006418C6"/>
    <w:rsid w:val="006515C6"/>
    <w:rsid w:val="00654893"/>
    <w:rsid w:val="006601CA"/>
    <w:rsid w:val="00671BBB"/>
    <w:rsid w:val="00680536"/>
    <w:rsid w:val="00682237"/>
    <w:rsid w:val="006B4280"/>
    <w:rsid w:val="006D4652"/>
    <w:rsid w:val="0070094D"/>
    <w:rsid w:val="00707673"/>
    <w:rsid w:val="0075252A"/>
    <w:rsid w:val="00762C76"/>
    <w:rsid w:val="00764B84"/>
    <w:rsid w:val="0078034D"/>
    <w:rsid w:val="00785472"/>
    <w:rsid w:val="00790BCC"/>
    <w:rsid w:val="007974F5"/>
    <w:rsid w:val="007B0F49"/>
    <w:rsid w:val="007B18CA"/>
    <w:rsid w:val="007C7E14"/>
    <w:rsid w:val="007F7421"/>
    <w:rsid w:val="008166F6"/>
    <w:rsid w:val="00847095"/>
    <w:rsid w:val="00857E34"/>
    <w:rsid w:val="0088222A"/>
    <w:rsid w:val="008A252F"/>
    <w:rsid w:val="008A76FD"/>
    <w:rsid w:val="008B2D09"/>
    <w:rsid w:val="008C537F"/>
    <w:rsid w:val="008C6792"/>
    <w:rsid w:val="008D658B"/>
    <w:rsid w:val="00936C12"/>
    <w:rsid w:val="009437A2"/>
    <w:rsid w:val="00944B28"/>
    <w:rsid w:val="00950541"/>
    <w:rsid w:val="00985B73"/>
    <w:rsid w:val="00986D94"/>
    <w:rsid w:val="009870A7"/>
    <w:rsid w:val="009A3BC4"/>
    <w:rsid w:val="009B1936"/>
    <w:rsid w:val="009F448C"/>
    <w:rsid w:val="00A10539"/>
    <w:rsid w:val="00A13026"/>
    <w:rsid w:val="00A15763"/>
    <w:rsid w:val="00A17CA3"/>
    <w:rsid w:val="00A338A3"/>
    <w:rsid w:val="00A36378"/>
    <w:rsid w:val="00A55537"/>
    <w:rsid w:val="00A70E1E"/>
    <w:rsid w:val="00A73691"/>
    <w:rsid w:val="00AC295C"/>
    <w:rsid w:val="00AE25BF"/>
    <w:rsid w:val="00B03C01"/>
    <w:rsid w:val="00B078D6"/>
    <w:rsid w:val="00B3015C"/>
    <w:rsid w:val="00B749F8"/>
    <w:rsid w:val="00B95BFB"/>
    <w:rsid w:val="00B9642E"/>
    <w:rsid w:val="00BA3A53"/>
    <w:rsid w:val="00BA4095"/>
    <w:rsid w:val="00BA5086"/>
    <w:rsid w:val="00BA5B43"/>
    <w:rsid w:val="00BB2C7E"/>
    <w:rsid w:val="00BB7DFE"/>
    <w:rsid w:val="00BC642A"/>
    <w:rsid w:val="00BE1B14"/>
    <w:rsid w:val="00BF52A1"/>
    <w:rsid w:val="00C06014"/>
    <w:rsid w:val="00C14D91"/>
    <w:rsid w:val="00C41F14"/>
    <w:rsid w:val="00C43D1E"/>
    <w:rsid w:val="00C50F7C"/>
    <w:rsid w:val="00C54898"/>
    <w:rsid w:val="00C57C50"/>
    <w:rsid w:val="00C715CA"/>
    <w:rsid w:val="00C717A2"/>
    <w:rsid w:val="00C870D0"/>
    <w:rsid w:val="00C90F39"/>
    <w:rsid w:val="00CA22FD"/>
    <w:rsid w:val="00CD6290"/>
    <w:rsid w:val="00CE6BA1"/>
    <w:rsid w:val="00CF5065"/>
    <w:rsid w:val="00D04A42"/>
    <w:rsid w:val="00D070C1"/>
    <w:rsid w:val="00D2064E"/>
    <w:rsid w:val="00D551B5"/>
    <w:rsid w:val="00D55B03"/>
    <w:rsid w:val="00D71F40"/>
    <w:rsid w:val="00D77416"/>
    <w:rsid w:val="00D90BB8"/>
    <w:rsid w:val="00D92976"/>
    <w:rsid w:val="00DA74F3"/>
    <w:rsid w:val="00DB4114"/>
    <w:rsid w:val="00DD58B7"/>
    <w:rsid w:val="00DF39DD"/>
    <w:rsid w:val="00E033E0"/>
    <w:rsid w:val="00E13CB2"/>
    <w:rsid w:val="00E60E69"/>
    <w:rsid w:val="00E90B85"/>
    <w:rsid w:val="00EC2397"/>
    <w:rsid w:val="00EC289B"/>
    <w:rsid w:val="00ED567B"/>
    <w:rsid w:val="00ED6C6D"/>
    <w:rsid w:val="00ED7A5B"/>
    <w:rsid w:val="00EE1AB4"/>
    <w:rsid w:val="00F13FC0"/>
    <w:rsid w:val="00F23BC4"/>
    <w:rsid w:val="00F30D54"/>
    <w:rsid w:val="00F32AD8"/>
    <w:rsid w:val="00F34B10"/>
    <w:rsid w:val="00F41A27"/>
    <w:rsid w:val="00F4338D"/>
    <w:rsid w:val="00F440D3"/>
    <w:rsid w:val="00F8549B"/>
    <w:rsid w:val="00F921F1"/>
    <w:rsid w:val="00FB14F2"/>
    <w:rsid w:val="00FB2A84"/>
    <w:rsid w:val="00FC0804"/>
    <w:rsid w:val="00FC3B6D"/>
    <w:rsid w:val="00FD38AE"/>
    <w:rsid w:val="00FD3A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5:chartTrackingRefBased/>
  <w15:docId w15:val="{CE5457BC-F778-486B-A4FC-49C696C99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47F7"/>
    <w:pPr>
      <w:overflowPunct w:val="0"/>
      <w:autoSpaceDE w:val="0"/>
      <w:autoSpaceDN w:val="0"/>
      <w:adjustRightInd w:val="0"/>
      <w:spacing w:after="180"/>
      <w:textAlignment w:val="baseline"/>
    </w:pPr>
    <w:rPr>
      <w:lang w:val="en-GB"/>
    </w:rPr>
  </w:style>
  <w:style w:type="paragraph" w:styleId="Heading1">
    <w:name w:val="heading 1"/>
    <w:next w:val="Normal"/>
    <w:qFormat/>
    <w:rsid w:val="002647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2647F7"/>
    <w:pPr>
      <w:pBdr>
        <w:top w:val="none" w:sz="0" w:space="0" w:color="auto"/>
      </w:pBdr>
      <w:spacing w:before="180"/>
      <w:outlineLvl w:val="1"/>
    </w:pPr>
    <w:rPr>
      <w:sz w:val="32"/>
    </w:rPr>
  </w:style>
  <w:style w:type="paragraph" w:styleId="Heading3">
    <w:name w:val="heading 3"/>
    <w:basedOn w:val="Heading2"/>
    <w:next w:val="Normal"/>
    <w:qFormat/>
    <w:rsid w:val="002647F7"/>
    <w:pPr>
      <w:spacing w:before="120"/>
      <w:outlineLvl w:val="2"/>
    </w:pPr>
    <w:rPr>
      <w:sz w:val="28"/>
    </w:rPr>
  </w:style>
  <w:style w:type="paragraph" w:styleId="Heading4">
    <w:name w:val="heading 4"/>
    <w:basedOn w:val="Heading3"/>
    <w:next w:val="Normal"/>
    <w:qFormat/>
    <w:rsid w:val="002647F7"/>
    <w:pPr>
      <w:ind w:left="1418" w:hanging="1418"/>
      <w:outlineLvl w:val="3"/>
    </w:pPr>
    <w:rPr>
      <w:sz w:val="24"/>
    </w:rPr>
  </w:style>
  <w:style w:type="paragraph" w:styleId="Heading5">
    <w:name w:val="heading 5"/>
    <w:basedOn w:val="Heading4"/>
    <w:next w:val="Normal"/>
    <w:qFormat/>
    <w:rsid w:val="002647F7"/>
    <w:pPr>
      <w:ind w:left="1701" w:hanging="1701"/>
      <w:outlineLvl w:val="4"/>
    </w:pPr>
    <w:rPr>
      <w:sz w:val="22"/>
    </w:rPr>
  </w:style>
  <w:style w:type="paragraph" w:styleId="Heading6">
    <w:name w:val="heading 6"/>
    <w:basedOn w:val="H6"/>
    <w:next w:val="Normal"/>
    <w:qFormat/>
    <w:rsid w:val="002647F7"/>
    <w:pPr>
      <w:outlineLvl w:val="5"/>
    </w:pPr>
  </w:style>
  <w:style w:type="paragraph" w:styleId="Heading7">
    <w:name w:val="heading 7"/>
    <w:basedOn w:val="H6"/>
    <w:next w:val="Normal"/>
    <w:qFormat/>
    <w:rsid w:val="002647F7"/>
    <w:pPr>
      <w:outlineLvl w:val="6"/>
    </w:pPr>
  </w:style>
  <w:style w:type="paragraph" w:styleId="Heading8">
    <w:name w:val="heading 8"/>
    <w:basedOn w:val="Heading1"/>
    <w:next w:val="Normal"/>
    <w:qFormat/>
    <w:rsid w:val="002647F7"/>
    <w:pPr>
      <w:ind w:left="0" w:firstLine="0"/>
      <w:outlineLvl w:val="7"/>
    </w:pPr>
  </w:style>
  <w:style w:type="paragraph" w:styleId="Heading9">
    <w:name w:val="heading 9"/>
    <w:basedOn w:val="Heading8"/>
    <w:next w:val="Normal"/>
    <w:qFormat/>
    <w:rsid w:val="002647F7"/>
    <w:pPr>
      <w:outlineLvl w:val="8"/>
    </w:pPr>
  </w:style>
  <w:style w:type="character" w:default="1" w:styleId="DefaultParagraphFont">
    <w:name w:val="Default Paragraph Font"/>
    <w:semiHidden/>
    <w:rsid w:val="002647F7"/>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2647F7"/>
  </w:style>
  <w:style w:type="paragraph" w:customStyle="1" w:styleId="TAL">
    <w:name w:val="TAL"/>
    <w:basedOn w:val="Normal"/>
    <w:rsid w:val="002647F7"/>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647F7"/>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647F7"/>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647F7"/>
    <w:pPr>
      <w:spacing w:before="180"/>
      <w:ind w:left="2693" w:hanging="2693"/>
    </w:pPr>
    <w:rPr>
      <w:b/>
    </w:rPr>
  </w:style>
  <w:style w:type="paragraph" w:styleId="TOC1">
    <w:name w:val="toc 1"/>
    <w:semiHidden/>
    <w:rsid w:val="002647F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647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2647F7"/>
    <w:pPr>
      <w:ind w:left="1701" w:hanging="1701"/>
    </w:pPr>
  </w:style>
  <w:style w:type="paragraph" w:styleId="TOC4">
    <w:name w:val="toc 4"/>
    <w:basedOn w:val="TOC3"/>
    <w:semiHidden/>
    <w:rsid w:val="002647F7"/>
    <w:pPr>
      <w:ind w:left="1418" w:hanging="1418"/>
    </w:pPr>
  </w:style>
  <w:style w:type="paragraph" w:styleId="TOC3">
    <w:name w:val="toc 3"/>
    <w:basedOn w:val="TOC2"/>
    <w:semiHidden/>
    <w:rsid w:val="002647F7"/>
    <w:pPr>
      <w:ind w:left="1134" w:hanging="1134"/>
    </w:pPr>
  </w:style>
  <w:style w:type="paragraph" w:styleId="TOC2">
    <w:name w:val="toc 2"/>
    <w:basedOn w:val="TOC1"/>
    <w:semiHidden/>
    <w:rsid w:val="002647F7"/>
    <w:pPr>
      <w:keepNext w:val="0"/>
      <w:spacing w:before="0"/>
      <w:ind w:left="851" w:hanging="851"/>
    </w:pPr>
    <w:rPr>
      <w:sz w:val="20"/>
    </w:rPr>
  </w:style>
  <w:style w:type="paragraph" w:styleId="Index2">
    <w:name w:val="index 2"/>
    <w:basedOn w:val="Index1"/>
    <w:semiHidden/>
    <w:rsid w:val="002647F7"/>
    <w:pPr>
      <w:ind w:left="284"/>
    </w:pPr>
  </w:style>
  <w:style w:type="paragraph" w:styleId="Index1">
    <w:name w:val="index 1"/>
    <w:basedOn w:val="Normal"/>
    <w:semiHidden/>
    <w:rsid w:val="002647F7"/>
    <w:pPr>
      <w:keepLines/>
      <w:spacing w:after="0"/>
    </w:pPr>
  </w:style>
  <w:style w:type="paragraph" w:customStyle="1" w:styleId="ZH">
    <w:name w:val="ZH"/>
    <w:rsid w:val="002647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7F7"/>
    <w:pPr>
      <w:outlineLvl w:val="9"/>
    </w:pPr>
  </w:style>
  <w:style w:type="paragraph" w:styleId="ListNumber2">
    <w:name w:val="List Number 2"/>
    <w:basedOn w:val="ListNumber"/>
    <w:rsid w:val="002647F7"/>
    <w:pPr>
      <w:ind w:left="851"/>
    </w:pPr>
  </w:style>
  <w:style w:type="character" w:styleId="FootnoteReference">
    <w:name w:val="footnote reference"/>
    <w:semiHidden/>
    <w:rsid w:val="002647F7"/>
    <w:rPr>
      <w:b/>
      <w:position w:val="6"/>
      <w:sz w:val="16"/>
    </w:rPr>
  </w:style>
  <w:style w:type="paragraph" w:styleId="FootnoteText">
    <w:name w:val="footnote text"/>
    <w:basedOn w:val="Normal"/>
    <w:semiHidden/>
    <w:rsid w:val="002647F7"/>
    <w:pPr>
      <w:keepLines/>
      <w:spacing w:after="0"/>
      <w:ind w:left="454" w:hanging="454"/>
    </w:pPr>
    <w:rPr>
      <w:sz w:val="16"/>
    </w:rPr>
  </w:style>
  <w:style w:type="paragraph" w:customStyle="1" w:styleId="TAC">
    <w:name w:val="TAC"/>
    <w:basedOn w:val="TAL"/>
    <w:rsid w:val="002647F7"/>
    <w:pPr>
      <w:jc w:val="center"/>
    </w:pPr>
  </w:style>
  <w:style w:type="paragraph" w:customStyle="1" w:styleId="TF">
    <w:name w:val="TF"/>
    <w:basedOn w:val="TH"/>
    <w:rsid w:val="002647F7"/>
    <w:pPr>
      <w:keepNext w:val="0"/>
      <w:spacing w:before="0" w:after="240"/>
    </w:pPr>
  </w:style>
  <w:style w:type="paragraph" w:customStyle="1" w:styleId="NO">
    <w:name w:val="NO"/>
    <w:basedOn w:val="Normal"/>
    <w:rsid w:val="002647F7"/>
    <w:pPr>
      <w:keepLines/>
      <w:ind w:left="1135" w:hanging="851"/>
    </w:pPr>
  </w:style>
  <w:style w:type="paragraph" w:styleId="TOC9">
    <w:name w:val="toc 9"/>
    <w:basedOn w:val="TOC8"/>
    <w:semiHidden/>
    <w:rsid w:val="002647F7"/>
    <w:pPr>
      <w:ind w:left="1418" w:hanging="1418"/>
    </w:pPr>
  </w:style>
  <w:style w:type="paragraph" w:customStyle="1" w:styleId="EX">
    <w:name w:val="EX"/>
    <w:basedOn w:val="Normal"/>
    <w:rsid w:val="002647F7"/>
    <w:pPr>
      <w:keepLines/>
      <w:ind w:left="1702" w:hanging="1418"/>
    </w:pPr>
  </w:style>
  <w:style w:type="paragraph" w:customStyle="1" w:styleId="FP">
    <w:name w:val="FP"/>
    <w:basedOn w:val="Normal"/>
    <w:rsid w:val="002647F7"/>
    <w:pPr>
      <w:spacing w:after="0"/>
    </w:pPr>
  </w:style>
  <w:style w:type="paragraph" w:customStyle="1" w:styleId="LD">
    <w:name w:val="LD"/>
    <w:rsid w:val="002647F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647F7"/>
    <w:pPr>
      <w:spacing w:after="0"/>
    </w:pPr>
  </w:style>
  <w:style w:type="paragraph" w:customStyle="1" w:styleId="EW">
    <w:name w:val="EW"/>
    <w:basedOn w:val="EX"/>
    <w:rsid w:val="002647F7"/>
    <w:pPr>
      <w:spacing w:after="0"/>
    </w:pPr>
  </w:style>
  <w:style w:type="paragraph" w:styleId="TOC6">
    <w:name w:val="toc 6"/>
    <w:basedOn w:val="TOC5"/>
    <w:next w:val="Normal"/>
    <w:semiHidden/>
    <w:rsid w:val="002647F7"/>
    <w:pPr>
      <w:ind w:left="1985" w:hanging="1985"/>
    </w:pPr>
  </w:style>
  <w:style w:type="paragraph" w:styleId="TOC7">
    <w:name w:val="toc 7"/>
    <w:basedOn w:val="TOC6"/>
    <w:next w:val="Normal"/>
    <w:semiHidden/>
    <w:rsid w:val="002647F7"/>
    <w:pPr>
      <w:ind w:left="2268" w:hanging="2268"/>
    </w:pPr>
  </w:style>
  <w:style w:type="paragraph" w:styleId="ListBullet2">
    <w:name w:val="List Bullet 2"/>
    <w:basedOn w:val="ListBullet"/>
    <w:rsid w:val="002647F7"/>
    <w:pPr>
      <w:ind w:left="851"/>
    </w:pPr>
  </w:style>
  <w:style w:type="paragraph" w:styleId="ListBullet3">
    <w:name w:val="List Bullet 3"/>
    <w:basedOn w:val="ListBullet2"/>
    <w:rsid w:val="002647F7"/>
    <w:pPr>
      <w:ind w:left="1135"/>
    </w:pPr>
  </w:style>
  <w:style w:type="paragraph" w:styleId="ListNumber">
    <w:name w:val="List Number"/>
    <w:basedOn w:val="List"/>
    <w:rsid w:val="002647F7"/>
  </w:style>
  <w:style w:type="paragraph" w:customStyle="1" w:styleId="EQ">
    <w:name w:val="EQ"/>
    <w:basedOn w:val="Normal"/>
    <w:next w:val="Normal"/>
    <w:rsid w:val="002647F7"/>
    <w:pPr>
      <w:keepLines/>
      <w:tabs>
        <w:tab w:val="center" w:pos="4536"/>
        <w:tab w:val="right" w:pos="9072"/>
      </w:tabs>
    </w:pPr>
    <w:rPr>
      <w:noProof/>
    </w:rPr>
  </w:style>
  <w:style w:type="paragraph" w:customStyle="1" w:styleId="TH">
    <w:name w:val="TH"/>
    <w:basedOn w:val="Normal"/>
    <w:rsid w:val="002647F7"/>
    <w:pPr>
      <w:keepNext/>
      <w:keepLines/>
      <w:spacing w:before="60"/>
      <w:jc w:val="center"/>
    </w:pPr>
    <w:rPr>
      <w:rFonts w:ascii="Arial" w:hAnsi="Arial"/>
      <w:b/>
    </w:rPr>
  </w:style>
  <w:style w:type="paragraph" w:customStyle="1" w:styleId="NF">
    <w:name w:val="NF"/>
    <w:basedOn w:val="NO"/>
    <w:rsid w:val="002647F7"/>
    <w:pPr>
      <w:keepNext/>
      <w:spacing w:after="0"/>
    </w:pPr>
    <w:rPr>
      <w:rFonts w:ascii="Arial" w:hAnsi="Arial"/>
      <w:sz w:val="18"/>
    </w:rPr>
  </w:style>
  <w:style w:type="paragraph" w:customStyle="1" w:styleId="PL">
    <w:name w:val="PL"/>
    <w:rsid w:val="002647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647F7"/>
    <w:pPr>
      <w:jc w:val="right"/>
    </w:pPr>
  </w:style>
  <w:style w:type="paragraph" w:customStyle="1" w:styleId="H6">
    <w:name w:val="H6"/>
    <w:basedOn w:val="Heading5"/>
    <w:next w:val="Normal"/>
    <w:rsid w:val="002647F7"/>
    <w:pPr>
      <w:ind w:left="1985" w:hanging="1985"/>
      <w:outlineLvl w:val="9"/>
    </w:pPr>
    <w:rPr>
      <w:sz w:val="20"/>
    </w:rPr>
  </w:style>
  <w:style w:type="paragraph" w:customStyle="1" w:styleId="TAN">
    <w:name w:val="TAN"/>
    <w:basedOn w:val="TAL"/>
    <w:rsid w:val="002647F7"/>
    <w:pPr>
      <w:ind w:left="851" w:hanging="851"/>
    </w:pPr>
  </w:style>
  <w:style w:type="paragraph" w:customStyle="1" w:styleId="ZA">
    <w:name w:val="ZA"/>
    <w:rsid w:val="002647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7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7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7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7F7"/>
    <w:pPr>
      <w:framePr w:wrap="notBeside" w:y="16161"/>
    </w:pPr>
  </w:style>
  <w:style w:type="character" w:customStyle="1" w:styleId="ZGSM">
    <w:name w:val="ZGSM"/>
    <w:rsid w:val="002647F7"/>
  </w:style>
  <w:style w:type="paragraph" w:styleId="List2">
    <w:name w:val="List 2"/>
    <w:basedOn w:val="List"/>
    <w:rsid w:val="002647F7"/>
    <w:pPr>
      <w:ind w:left="851"/>
    </w:pPr>
  </w:style>
  <w:style w:type="paragraph" w:customStyle="1" w:styleId="ZG">
    <w:name w:val="ZG"/>
    <w:rsid w:val="002647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647F7"/>
    <w:pPr>
      <w:ind w:left="1135"/>
    </w:pPr>
  </w:style>
  <w:style w:type="paragraph" w:styleId="List4">
    <w:name w:val="List 4"/>
    <w:basedOn w:val="List3"/>
    <w:rsid w:val="002647F7"/>
    <w:pPr>
      <w:ind w:left="1418"/>
    </w:pPr>
  </w:style>
  <w:style w:type="paragraph" w:styleId="List5">
    <w:name w:val="List 5"/>
    <w:basedOn w:val="List4"/>
    <w:rsid w:val="002647F7"/>
    <w:pPr>
      <w:ind w:left="1702"/>
    </w:pPr>
  </w:style>
  <w:style w:type="paragraph" w:customStyle="1" w:styleId="EditorsNote">
    <w:name w:val="Editor's Note"/>
    <w:basedOn w:val="NO"/>
    <w:rsid w:val="002647F7"/>
    <w:rPr>
      <w:color w:val="FF0000"/>
    </w:rPr>
  </w:style>
  <w:style w:type="paragraph" w:styleId="List">
    <w:name w:val="List"/>
    <w:basedOn w:val="Normal"/>
    <w:rsid w:val="002647F7"/>
    <w:pPr>
      <w:ind w:left="568" w:hanging="284"/>
    </w:pPr>
  </w:style>
  <w:style w:type="paragraph" w:styleId="ListBullet">
    <w:name w:val="List Bullet"/>
    <w:basedOn w:val="List"/>
    <w:rsid w:val="002647F7"/>
  </w:style>
  <w:style w:type="paragraph" w:styleId="ListBullet4">
    <w:name w:val="List Bullet 4"/>
    <w:basedOn w:val="ListBullet3"/>
    <w:rsid w:val="002647F7"/>
    <w:pPr>
      <w:ind w:left="1418"/>
    </w:pPr>
  </w:style>
  <w:style w:type="paragraph" w:styleId="ListBullet5">
    <w:name w:val="List Bullet 5"/>
    <w:basedOn w:val="ListBullet4"/>
    <w:rsid w:val="002647F7"/>
    <w:pPr>
      <w:ind w:left="1702"/>
    </w:pPr>
  </w:style>
  <w:style w:type="paragraph" w:customStyle="1" w:styleId="B1">
    <w:name w:val="B1"/>
    <w:basedOn w:val="List"/>
    <w:rsid w:val="002647F7"/>
  </w:style>
  <w:style w:type="paragraph" w:customStyle="1" w:styleId="B2">
    <w:name w:val="B2"/>
    <w:basedOn w:val="List2"/>
    <w:rsid w:val="002647F7"/>
  </w:style>
  <w:style w:type="paragraph" w:customStyle="1" w:styleId="B3">
    <w:name w:val="B3"/>
    <w:basedOn w:val="List3"/>
    <w:rsid w:val="002647F7"/>
  </w:style>
  <w:style w:type="paragraph" w:customStyle="1" w:styleId="B4">
    <w:name w:val="B4"/>
    <w:basedOn w:val="List4"/>
    <w:rsid w:val="002647F7"/>
  </w:style>
  <w:style w:type="paragraph" w:customStyle="1" w:styleId="B5">
    <w:name w:val="B5"/>
    <w:basedOn w:val="List5"/>
    <w:rsid w:val="002647F7"/>
  </w:style>
  <w:style w:type="paragraph" w:styleId="Footer">
    <w:name w:val="footer"/>
    <w:basedOn w:val="Header"/>
    <w:rsid w:val="002647F7"/>
    <w:pPr>
      <w:jc w:val="center"/>
    </w:pPr>
    <w:rPr>
      <w:i/>
    </w:rPr>
  </w:style>
  <w:style w:type="paragraph" w:customStyle="1" w:styleId="ZTD">
    <w:name w:val="ZTD"/>
    <w:basedOn w:val="ZB"/>
    <w:rsid w:val="002647F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609777028">
      <w:bodyDiv w:val="1"/>
      <w:marLeft w:val="0"/>
      <w:marRight w:val="0"/>
      <w:marTop w:val="0"/>
      <w:marBottom w:val="0"/>
      <w:divBdr>
        <w:top w:val="none" w:sz="0" w:space="0" w:color="auto"/>
        <w:left w:val="none" w:sz="0" w:space="0" w:color="auto"/>
        <w:bottom w:val="none" w:sz="0" w:space="0" w:color="auto"/>
        <w:right w:val="none" w:sz="0" w:space="0" w:color="auto"/>
      </w:divBdr>
    </w:div>
    <w:div w:id="1827938428">
      <w:bodyDiv w:val="1"/>
      <w:marLeft w:val="0"/>
      <w:marRight w:val="0"/>
      <w:marTop w:val="0"/>
      <w:marBottom w:val="0"/>
      <w:divBdr>
        <w:top w:val="none" w:sz="0" w:space="0" w:color="auto"/>
        <w:left w:val="none" w:sz="0" w:space="0" w:color="auto"/>
        <w:bottom w:val="none" w:sz="0" w:space="0" w:color="auto"/>
        <w:right w:val="none" w:sz="0" w:space="0" w:color="auto"/>
      </w:divBdr>
    </w:div>
    <w:div w:id="1875842500">
      <w:bodyDiv w:val="1"/>
      <w:marLeft w:val="0"/>
      <w:marRight w:val="0"/>
      <w:marTop w:val="0"/>
      <w:marBottom w:val="0"/>
      <w:divBdr>
        <w:top w:val="none" w:sz="0" w:space="0" w:color="auto"/>
        <w:left w:val="none" w:sz="0" w:space="0" w:color="auto"/>
        <w:bottom w:val="none" w:sz="0" w:space="0" w:color="auto"/>
        <w:right w:val="none" w:sz="0" w:space="0" w:color="auto"/>
      </w:divBdr>
    </w:div>
    <w:div w:id="214607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anbin@ctbri.com.cn" TargetMode="External"/><Relationship Id="rId5" Type="http://schemas.openxmlformats.org/officeDocument/2006/relationships/footnotes" Target="footnotes.xml"/><Relationship Id="rId10" Type="http://schemas.openxmlformats.org/officeDocument/2006/relationships/hyperlink" Target="mailto:John.J.Humbert@sprint.com" TargetMode="Externa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8</Pages>
  <Words>1571</Words>
  <Characters>8959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10509</CharactersWithSpaces>
  <SharedDoc>false</SharedDoc>
  <HLinks>
    <vt:vector size="30" baseType="variant">
      <vt:variant>
        <vt:i4>4849698</vt:i4>
      </vt:variant>
      <vt:variant>
        <vt:i4>12</vt:i4>
      </vt:variant>
      <vt:variant>
        <vt:i4>0</vt:i4>
      </vt:variant>
      <vt:variant>
        <vt:i4>5</vt:i4>
      </vt:variant>
      <vt:variant>
        <vt:lpwstr>mailto:hanbin@ctbri.com.cn</vt:lpwstr>
      </vt:variant>
      <vt:variant>
        <vt:lpwstr/>
      </vt:variant>
      <vt:variant>
        <vt:i4>2490395</vt:i4>
      </vt:variant>
      <vt:variant>
        <vt:i4>9</vt:i4>
      </vt:variant>
      <vt:variant>
        <vt:i4>0</vt:i4>
      </vt:variant>
      <vt:variant>
        <vt:i4>5</vt:i4>
      </vt:variant>
      <vt:variant>
        <vt:lpwstr>mailto:John.J.Humbert@sprint.com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
  <dc:description/>
  <cp:lastModifiedBy>Humbert, John J [CTO]</cp:lastModifiedBy>
  <cp:revision>2</cp:revision>
  <cp:lastPrinted>2000-02-29T16:31:00Z</cp:lastPrinted>
  <dcterms:created xsi:type="dcterms:W3CDTF">2016-06-14T09:57:00Z</dcterms:created>
  <dcterms:modified xsi:type="dcterms:W3CDTF">2016-06-14T09:57:00Z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